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87" w:rsidRDefault="00CC6C87" w:rsidP="00393595">
      <w:pPr>
        <w:tabs>
          <w:tab w:val="left" w:pos="1620"/>
        </w:tabs>
        <w:rPr>
          <w:rFonts w:ascii="Arial" w:hAnsi="Arial" w:cs="Arial"/>
        </w:rPr>
      </w:pPr>
      <w:bookmarkStart w:id="0" w:name="_GoBack"/>
      <w:bookmarkEnd w:id="0"/>
    </w:p>
    <w:p w:rsidR="00CC6C87" w:rsidRDefault="00CC6C87" w:rsidP="00393595">
      <w:pPr>
        <w:tabs>
          <w:tab w:val="left" w:pos="1620"/>
        </w:tabs>
        <w:rPr>
          <w:rFonts w:ascii="Arial" w:hAnsi="Arial" w:cs="Arial"/>
        </w:rPr>
      </w:pPr>
    </w:p>
    <w:p w:rsidR="00CC6C87" w:rsidRDefault="00CC6C87" w:rsidP="00393595">
      <w:pPr>
        <w:tabs>
          <w:tab w:val="left" w:pos="1620"/>
        </w:tabs>
        <w:rPr>
          <w:rFonts w:ascii="Arial" w:hAnsi="Arial" w:cs="Arial"/>
        </w:rPr>
      </w:pPr>
    </w:p>
    <w:p w:rsidR="00CC6C87" w:rsidRDefault="00CC6C87" w:rsidP="00393595">
      <w:pPr>
        <w:pStyle w:val="SOSNumber4"/>
        <w:numPr>
          <w:ilvl w:val="0"/>
          <w:numId w:val="0"/>
        </w:numPr>
        <w:spacing w:before="0"/>
        <w:ind w:right="284"/>
        <w:rPr>
          <w:rFonts w:ascii="Arial" w:hAnsi="Arial" w:cs="Arial"/>
          <w:szCs w:val="22"/>
          <w:lang w:val="en-AU"/>
        </w:rPr>
      </w:pPr>
    </w:p>
    <w:p w:rsidR="00CC6C87" w:rsidRDefault="00CC6C87" w:rsidP="00393595">
      <w:pPr>
        <w:pStyle w:val="SOSNumber4"/>
        <w:numPr>
          <w:ilvl w:val="0"/>
          <w:numId w:val="0"/>
        </w:numPr>
        <w:spacing w:before="0"/>
        <w:ind w:right="284"/>
        <w:rPr>
          <w:rFonts w:ascii="Arial" w:hAnsi="Arial" w:cs="Arial"/>
          <w:szCs w:val="22"/>
          <w:lang w:val="en-AU"/>
        </w:rPr>
      </w:pPr>
    </w:p>
    <w:p w:rsidR="00CC6C87" w:rsidRDefault="00CC6C87" w:rsidP="00DB52AF">
      <w:pPr>
        <w:pStyle w:val="Header"/>
        <w:jc w:val="center"/>
        <w:rPr>
          <w:rFonts w:ascii="Arial" w:hAnsi="Arial" w:cs="Arial"/>
          <w:b/>
          <w:bCs/>
          <w:color w:val="000000"/>
          <w:sz w:val="20"/>
        </w:rPr>
      </w:pPr>
      <w:r>
        <w:rPr>
          <w:rFonts w:ascii="Arial" w:hAnsi="Arial" w:cs="Arial"/>
          <w:b/>
          <w:bCs/>
          <w:color w:val="000000"/>
          <w:sz w:val="20"/>
        </w:rPr>
        <w:t>Privacy Notice and Consent</w:t>
      </w:r>
    </w:p>
    <w:p w:rsidR="00CC6C87" w:rsidRDefault="00CC6C87" w:rsidP="00DB52AF">
      <w:pPr>
        <w:pStyle w:val="Header"/>
        <w:jc w:val="center"/>
        <w:rPr>
          <w:rFonts w:ascii="Arial" w:hAnsi="Arial" w:cs="Arial"/>
          <w:b/>
          <w:bCs/>
          <w:color w:val="000000"/>
          <w:sz w:val="20"/>
        </w:rPr>
      </w:pPr>
    </w:p>
    <w:tbl>
      <w:tblPr>
        <w:tblW w:w="0" w:type="auto"/>
        <w:tblLook w:val="00A0" w:firstRow="1" w:lastRow="0" w:firstColumn="1" w:lastColumn="0" w:noHBand="0" w:noVBand="0"/>
      </w:tblPr>
      <w:tblGrid>
        <w:gridCol w:w="9180"/>
      </w:tblGrid>
      <w:tr w:rsidR="00CC6C87" w:rsidTr="00421BA8">
        <w:tc>
          <w:tcPr>
            <w:tcW w:w="9180" w:type="dxa"/>
          </w:tcPr>
          <w:p w:rsidR="00CC6C87" w:rsidRPr="00421BA8" w:rsidRDefault="00CC6C87" w:rsidP="00D4336E">
            <w:pPr>
              <w:pStyle w:val="Header"/>
              <w:rPr>
                <w:rFonts w:ascii="Arial" w:hAnsi="Arial" w:cs="Arial"/>
                <w:b/>
                <w:bCs/>
                <w:i/>
                <w:color w:val="000000"/>
                <w:sz w:val="20"/>
                <w:lang w:eastAsia="en-AU"/>
              </w:rPr>
            </w:pPr>
            <w:r w:rsidRPr="00421BA8">
              <w:rPr>
                <w:rFonts w:ascii="Arial" w:hAnsi="Arial" w:cs="Arial"/>
                <w:b/>
                <w:bCs/>
                <w:i/>
                <w:color w:val="000000"/>
                <w:sz w:val="20"/>
                <w:lang w:eastAsia="en-AU"/>
              </w:rPr>
              <w:t>Consent</w:t>
            </w:r>
          </w:p>
          <w:p w:rsidR="00CC6C87" w:rsidRPr="00421BA8" w:rsidRDefault="00CC6C87" w:rsidP="00D4336E">
            <w:pPr>
              <w:pStyle w:val="Header"/>
              <w:rPr>
                <w:rFonts w:ascii="Arial" w:hAnsi="Arial" w:cs="Arial"/>
                <w:b/>
                <w:bCs/>
                <w:color w:val="000000"/>
                <w:sz w:val="20"/>
                <w:lang w:eastAsia="en-AU"/>
              </w:rPr>
            </w:pPr>
          </w:p>
          <w:p w:rsidR="00CC6C87" w:rsidRPr="00421BA8" w:rsidRDefault="00CC6C87" w:rsidP="00D4336E">
            <w:pPr>
              <w:pStyle w:val="Header"/>
              <w:rPr>
                <w:rFonts w:ascii="Arial" w:hAnsi="Arial" w:cs="Arial"/>
                <w:bCs/>
                <w:color w:val="000000"/>
                <w:sz w:val="20"/>
                <w:lang w:eastAsia="en-AU"/>
              </w:rPr>
            </w:pPr>
            <w:r w:rsidRPr="00421BA8">
              <w:rPr>
                <w:rFonts w:ascii="Arial" w:hAnsi="Arial" w:cs="Arial"/>
                <w:bCs/>
                <w:color w:val="000000"/>
                <w:sz w:val="20"/>
                <w:lang w:eastAsia="en-AU"/>
              </w:rPr>
              <w:t>I, ______________________________________________________________________________</w:t>
            </w:r>
          </w:p>
          <w:p w:rsidR="00CC6C87" w:rsidRPr="00421BA8" w:rsidRDefault="00CC6C87" w:rsidP="00421BA8">
            <w:pPr>
              <w:jc w:val="center"/>
              <w:rPr>
                <w:rFonts w:ascii="Arial" w:hAnsi="Arial" w:cs="Arial"/>
                <w:color w:val="000000"/>
                <w:sz w:val="20"/>
                <w:lang w:eastAsia="en-AU"/>
              </w:rPr>
            </w:pPr>
            <w:r w:rsidRPr="00421BA8">
              <w:rPr>
                <w:rFonts w:ascii="Arial" w:hAnsi="Arial" w:cs="Arial"/>
                <w:color w:val="000000"/>
                <w:sz w:val="20"/>
                <w:lang w:eastAsia="en-AU"/>
              </w:rPr>
              <w:t>(Full name)</w:t>
            </w:r>
          </w:p>
          <w:p w:rsidR="00CC6C87" w:rsidRPr="00421BA8" w:rsidRDefault="00CC6C87" w:rsidP="00D4336E">
            <w:pPr>
              <w:rPr>
                <w:rFonts w:ascii="Arial" w:hAnsi="Arial" w:cs="Arial"/>
                <w:color w:val="000000"/>
                <w:sz w:val="20"/>
                <w:u w:val="single"/>
                <w:lang w:eastAsia="en-AU"/>
              </w:rPr>
            </w:pPr>
            <w:r w:rsidRPr="00421BA8">
              <w:rPr>
                <w:rFonts w:ascii="Arial" w:hAnsi="Arial" w:cs="Arial"/>
                <w:color w:val="000000"/>
                <w:sz w:val="20"/>
                <w:lang w:eastAsia="en-AU"/>
              </w:rPr>
              <w:t>of  _____________________________________________________________________________</w:t>
            </w:r>
          </w:p>
          <w:p w:rsidR="00CC6C87" w:rsidRPr="00421BA8" w:rsidRDefault="00CC6C87" w:rsidP="00421BA8">
            <w:pPr>
              <w:jc w:val="center"/>
              <w:rPr>
                <w:rFonts w:ascii="Arial" w:hAnsi="Arial" w:cs="Arial"/>
                <w:color w:val="000000"/>
                <w:sz w:val="20"/>
                <w:lang w:eastAsia="en-AU"/>
              </w:rPr>
            </w:pPr>
            <w:r w:rsidRPr="00421BA8">
              <w:rPr>
                <w:rFonts w:ascii="Arial" w:hAnsi="Arial" w:cs="Arial"/>
                <w:color w:val="000000"/>
                <w:sz w:val="20"/>
                <w:lang w:eastAsia="en-AU"/>
              </w:rPr>
              <w:t>(Residential Address)</w:t>
            </w:r>
          </w:p>
          <w:p w:rsidR="00CC6C87" w:rsidRPr="00421BA8" w:rsidRDefault="00CC6C87" w:rsidP="00421BA8">
            <w:pPr>
              <w:jc w:val="center"/>
              <w:rPr>
                <w:rFonts w:ascii="Arial" w:hAnsi="Arial" w:cs="Arial"/>
                <w:color w:val="000000"/>
                <w:sz w:val="20"/>
                <w:lang w:eastAsia="en-AU"/>
              </w:rPr>
            </w:pPr>
          </w:p>
          <w:p w:rsidR="00CC6C87" w:rsidRPr="00421BA8" w:rsidRDefault="00CC6C87" w:rsidP="00421BA8">
            <w:pPr>
              <w:jc w:val="both"/>
              <w:rPr>
                <w:rFonts w:ascii="Arial" w:hAnsi="Arial" w:cs="Arial"/>
                <w:color w:val="000000"/>
                <w:sz w:val="20"/>
                <w:lang w:eastAsia="en-AU"/>
              </w:rPr>
            </w:pPr>
            <w:r>
              <w:rPr>
                <w:rFonts w:ascii="Arial" w:hAnsi="Arial" w:cs="Arial"/>
                <w:color w:val="000000"/>
                <w:sz w:val="20"/>
                <w:lang w:eastAsia="en-AU"/>
              </w:rPr>
              <w:t xml:space="preserve">I </w:t>
            </w:r>
            <w:r w:rsidRPr="00421BA8">
              <w:rPr>
                <w:rFonts w:ascii="Arial" w:hAnsi="Arial" w:cs="Arial"/>
                <w:color w:val="000000"/>
                <w:sz w:val="20"/>
                <w:lang w:eastAsia="en-AU"/>
              </w:rPr>
              <w:t xml:space="preserve">have read and understood the attached information.  I authorise employees of PRDnationwide </w:t>
            </w:r>
            <w:r w:rsidRPr="00277C7A">
              <w:rPr>
                <w:rFonts w:ascii="Arial" w:hAnsi="Arial" w:cs="Arial"/>
                <w:sz w:val="20"/>
                <w:lang w:eastAsia="en-AU"/>
              </w:rPr>
              <w:t>Harvey Oatley</w:t>
            </w:r>
            <w:r w:rsidRPr="00421BA8">
              <w:rPr>
                <w:rFonts w:ascii="Arial" w:hAnsi="Arial" w:cs="Arial"/>
                <w:color w:val="000000"/>
                <w:sz w:val="20"/>
                <w:lang w:eastAsia="en-AU"/>
              </w:rPr>
              <w:t xml:space="preserve">, and independent contractors of PRDnationwide </w:t>
            </w:r>
            <w:r>
              <w:rPr>
                <w:rFonts w:ascii="Arial" w:hAnsi="Arial" w:cs="Arial"/>
                <w:sz w:val="20"/>
                <w:lang w:eastAsia="en-AU"/>
              </w:rPr>
              <w:t>Harvey Oatley</w:t>
            </w:r>
            <w:r w:rsidRPr="00421BA8">
              <w:rPr>
                <w:rFonts w:ascii="Arial" w:hAnsi="Arial" w:cs="Arial"/>
                <w:color w:val="000000"/>
                <w:sz w:val="20"/>
                <w:lang w:eastAsia="en-AU"/>
              </w:rPr>
              <w:t xml:space="preserve"> including their directors, officers and employees, to obtain relevant information from, and release relevant information to, the parties described on page 2 to assist with my involvement with PRDnationwide</w:t>
            </w:r>
            <w:r>
              <w:rPr>
                <w:rFonts w:ascii="Arial" w:hAnsi="Arial" w:cs="Arial"/>
                <w:sz w:val="20"/>
                <w:lang w:eastAsia="en-AU"/>
              </w:rPr>
              <w:t xml:space="preserve"> Harvey Oatley</w:t>
            </w:r>
            <w:r w:rsidRPr="00421BA8">
              <w:rPr>
                <w:rFonts w:ascii="Arial" w:hAnsi="Arial" w:cs="Arial"/>
                <w:i/>
                <w:iCs/>
                <w:color w:val="000000"/>
                <w:sz w:val="20"/>
                <w:lang w:eastAsia="en-AU"/>
              </w:rPr>
              <w:t>.</w:t>
            </w:r>
            <w:r w:rsidRPr="00421BA8">
              <w:rPr>
                <w:rFonts w:ascii="Arial" w:hAnsi="Arial" w:cs="Arial"/>
                <w:color w:val="000000"/>
                <w:sz w:val="20"/>
                <w:lang w:eastAsia="en-AU"/>
              </w:rPr>
              <w:t xml:space="preserve">  I understand that I can revoke my authority at any time. I acknowledge that if I revoke my authority, or if I decline to provide information as requested by PRDnationwide </w:t>
            </w:r>
            <w:r>
              <w:rPr>
                <w:rFonts w:ascii="Arial" w:hAnsi="Arial" w:cs="Arial"/>
                <w:sz w:val="20"/>
                <w:lang w:eastAsia="en-AU"/>
              </w:rPr>
              <w:t>Harvey Oatley</w:t>
            </w:r>
            <w:r w:rsidRPr="00421BA8">
              <w:rPr>
                <w:rFonts w:ascii="Arial" w:hAnsi="Arial" w:cs="Arial"/>
                <w:color w:val="000000"/>
                <w:sz w:val="20"/>
                <w:lang w:eastAsia="en-AU"/>
              </w:rPr>
              <w:t>, the company may be unable to provide the products or services I have requested.</w:t>
            </w:r>
          </w:p>
          <w:p w:rsidR="00CC6C87" w:rsidRPr="00421BA8" w:rsidRDefault="00CC6C87" w:rsidP="00421BA8">
            <w:pPr>
              <w:jc w:val="both"/>
              <w:rPr>
                <w:rFonts w:ascii="Arial" w:hAnsi="Arial" w:cs="Arial"/>
                <w:i/>
                <w:iCs/>
                <w:color w:val="000000"/>
                <w:sz w:val="20"/>
              </w:rPr>
            </w:pPr>
          </w:p>
          <w:p w:rsidR="00CC6C87" w:rsidRPr="00421BA8" w:rsidRDefault="00CC6C87" w:rsidP="00421BA8">
            <w:pPr>
              <w:spacing w:after="120"/>
              <w:rPr>
                <w:rFonts w:ascii="Arial" w:hAnsi="Arial" w:cs="Arial"/>
                <w:color w:val="000000"/>
                <w:sz w:val="20"/>
                <w:lang w:eastAsia="en-AU"/>
              </w:rPr>
            </w:pPr>
            <w:r w:rsidRPr="00421BA8">
              <w:rPr>
                <w:rFonts w:ascii="Arial" w:hAnsi="Arial" w:cs="Arial"/>
                <w:color w:val="000000"/>
                <w:sz w:val="20"/>
                <w:lang w:eastAsia="en-AU"/>
              </w:rPr>
              <w:t>Signed ____________________________________________________________________</w:t>
            </w:r>
          </w:p>
          <w:p w:rsidR="00CC6C87" w:rsidRPr="00421BA8" w:rsidRDefault="00CC6C87" w:rsidP="00D4336E">
            <w:pPr>
              <w:rPr>
                <w:rFonts w:ascii="Arial" w:hAnsi="Arial" w:cs="Arial"/>
                <w:color w:val="000000"/>
                <w:sz w:val="20"/>
                <w:u w:val="single"/>
                <w:lang w:eastAsia="en-AU"/>
              </w:rPr>
            </w:pPr>
          </w:p>
          <w:p w:rsidR="00CC6C87" w:rsidRPr="00421BA8" w:rsidRDefault="00CC6C87" w:rsidP="00421BA8">
            <w:pPr>
              <w:spacing w:after="120"/>
              <w:rPr>
                <w:rFonts w:ascii="Arial" w:hAnsi="Arial" w:cs="Arial"/>
                <w:color w:val="000000"/>
                <w:sz w:val="20"/>
                <w:u w:val="single"/>
                <w:lang w:eastAsia="en-AU"/>
              </w:rPr>
            </w:pPr>
            <w:r w:rsidRPr="00421BA8">
              <w:rPr>
                <w:rFonts w:ascii="Arial" w:hAnsi="Arial" w:cs="Arial"/>
                <w:color w:val="000000"/>
                <w:sz w:val="20"/>
                <w:lang w:eastAsia="en-AU"/>
              </w:rPr>
              <w:t>Date ______________________________________________________________________</w:t>
            </w:r>
            <w:r w:rsidRPr="00421BA8">
              <w:rPr>
                <w:rFonts w:ascii="Arial" w:hAnsi="Arial" w:cs="Arial"/>
                <w:color w:val="000000"/>
                <w:sz w:val="20"/>
                <w:u w:val="single"/>
                <w:lang w:eastAsia="en-AU"/>
              </w:rPr>
              <w:t xml:space="preserve">   </w:t>
            </w:r>
          </w:p>
          <w:p w:rsidR="00CC6C87" w:rsidRPr="00421BA8" w:rsidRDefault="00CC6C87" w:rsidP="00D4336E">
            <w:pPr>
              <w:pStyle w:val="Header"/>
              <w:rPr>
                <w:rFonts w:ascii="Arial" w:hAnsi="Arial" w:cs="Arial"/>
                <w:b/>
                <w:bCs/>
                <w:color w:val="000000"/>
                <w:sz w:val="20"/>
                <w:lang w:eastAsia="en-AU"/>
              </w:rPr>
            </w:pPr>
          </w:p>
          <w:p w:rsidR="00CC6C87" w:rsidRPr="00421BA8" w:rsidRDefault="00CC6C87" w:rsidP="00D4336E">
            <w:pPr>
              <w:pStyle w:val="Header"/>
              <w:rPr>
                <w:rFonts w:ascii="Arial" w:hAnsi="Arial" w:cs="Arial"/>
                <w:bCs/>
                <w:color w:val="000000"/>
                <w:sz w:val="20"/>
                <w:lang w:eastAsia="en-AU"/>
              </w:rPr>
            </w:pPr>
            <w:r w:rsidRPr="00421BA8">
              <w:rPr>
                <w:rFonts w:ascii="Arial" w:hAnsi="Arial" w:cs="Arial"/>
                <w:bCs/>
                <w:color w:val="000000"/>
                <w:sz w:val="20"/>
                <w:lang w:eastAsia="en-AU"/>
              </w:rPr>
              <w:t>Parent/Guardian Signature (if under 18 years of age) ________________________________</w:t>
            </w:r>
          </w:p>
        </w:tc>
      </w:tr>
    </w:tbl>
    <w:p w:rsidR="00CC6C87" w:rsidRPr="00504382" w:rsidRDefault="00CC6C87" w:rsidP="00DB52AF">
      <w:pPr>
        <w:rPr>
          <w:rFonts w:ascii="Arial" w:hAnsi="Arial" w:cs="Arial"/>
          <w:color w:val="000000"/>
          <w:sz w:val="20"/>
        </w:rPr>
      </w:pPr>
    </w:p>
    <w:p w:rsidR="00CC6C87" w:rsidRDefault="00CC6C87" w:rsidP="00DB52AF">
      <w:pPr>
        <w:pStyle w:val="Heading1"/>
        <w:jc w:val="both"/>
        <w:rPr>
          <w:rFonts w:ascii="Arial" w:hAnsi="Arial" w:cs="Arial"/>
          <w:color w:val="000000"/>
          <w:sz w:val="20"/>
        </w:rPr>
      </w:pPr>
      <w:r>
        <w:rPr>
          <w:rFonts w:ascii="Arial" w:hAnsi="Arial" w:cs="Arial"/>
          <w:color w:val="000000"/>
          <w:sz w:val="20"/>
        </w:rPr>
        <w:t xml:space="preserve">Privacy </w:t>
      </w:r>
    </w:p>
    <w:p w:rsidR="00CC6C87" w:rsidRDefault="00CC6C87" w:rsidP="00DB52AF">
      <w:pPr>
        <w:pStyle w:val="Heading1"/>
        <w:spacing w:after="0"/>
        <w:jc w:val="both"/>
        <w:rPr>
          <w:rFonts w:ascii="Arial" w:hAnsi="Arial" w:cs="Arial"/>
          <w:b w:val="0"/>
          <w:color w:val="000000"/>
          <w:sz w:val="20"/>
        </w:rPr>
      </w:pPr>
      <w:r w:rsidRPr="00277C7A">
        <w:rPr>
          <w:rFonts w:ascii="Arial" w:hAnsi="Arial" w:cs="Arial"/>
          <w:b w:val="0"/>
          <w:sz w:val="20"/>
          <w:szCs w:val="22"/>
        </w:rPr>
        <w:t>G &amp; M McLeod Holdings Pty Ltd (</w:t>
      </w:r>
      <w:r>
        <w:rPr>
          <w:rFonts w:ascii="Arial" w:hAnsi="Arial" w:cs="Arial"/>
          <w:b w:val="0"/>
          <w:sz w:val="20"/>
          <w:szCs w:val="22"/>
        </w:rPr>
        <w:t>ABN/</w:t>
      </w:r>
      <w:r w:rsidRPr="00277C7A">
        <w:rPr>
          <w:rFonts w:ascii="Arial" w:hAnsi="Arial" w:cs="Arial"/>
          <w:b w:val="0"/>
          <w:sz w:val="20"/>
          <w:szCs w:val="22"/>
        </w:rPr>
        <w:t>ACN No. 86 113 486 427)</w:t>
      </w:r>
      <w:r w:rsidRPr="00DB52AF">
        <w:rPr>
          <w:rFonts w:ascii="Arial" w:hAnsi="Arial" w:cs="Arial"/>
          <w:b w:val="0"/>
          <w:sz w:val="20"/>
          <w:szCs w:val="22"/>
        </w:rPr>
        <w:t xml:space="preserve"> trading as PRDnationwide </w:t>
      </w:r>
      <w:r>
        <w:rPr>
          <w:rFonts w:ascii="Arial" w:hAnsi="Arial" w:cs="Arial"/>
          <w:b w:val="0"/>
          <w:sz w:val="20"/>
          <w:szCs w:val="22"/>
        </w:rPr>
        <w:t>Harvey Oatley</w:t>
      </w:r>
      <w:r w:rsidRPr="00DB52AF">
        <w:rPr>
          <w:rFonts w:ascii="Arial" w:hAnsi="Arial" w:cs="Arial"/>
          <w:b w:val="0"/>
          <w:sz w:val="22"/>
          <w:szCs w:val="22"/>
        </w:rPr>
        <w:t xml:space="preserve"> </w:t>
      </w:r>
      <w:r w:rsidRPr="00242635">
        <w:rPr>
          <w:rFonts w:ascii="Arial" w:hAnsi="Arial" w:cs="Arial"/>
          <w:b w:val="0"/>
          <w:color w:val="000000"/>
          <w:sz w:val="20"/>
        </w:rPr>
        <w:t xml:space="preserve">is committed to protecting your privacy in compliance </w:t>
      </w:r>
      <w:r w:rsidRPr="00B15C83">
        <w:rPr>
          <w:rFonts w:ascii="Arial" w:hAnsi="Arial" w:cs="Arial"/>
          <w:b w:val="0"/>
          <w:color w:val="000000"/>
          <w:sz w:val="20"/>
          <w:szCs w:val="20"/>
        </w:rPr>
        <w:t xml:space="preserve">with the </w:t>
      </w:r>
      <w:r w:rsidRPr="00B15C83">
        <w:rPr>
          <w:rFonts w:ascii="Arial" w:hAnsi="Arial" w:cs="Arial"/>
          <w:b w:val="0"/>
          <w:i/>
          <w:sz w:val="20"/>
          <w:szCs w:val="20"/>
        </w:rPr>
        <w:t xml:space="preserve">Privacy Act 1988 </w:t>
      </w:r>
      <w:r w:rsidRPr="00B15C83">
        <w:rPr>
          <w:rFonts w:ascii="Arial" w:hAnsi="Arial" w:cs="Arial"/>
          <w:b w:val="0"/>
          <w:sz w:val="20"/>
          <w:szCs w:val="20"/>
        </w:rPr>
        <w:t xml:space="preserve">(Cth) and the </w:t>
      </w:r>
      <w:r w:rsidRPr="00B15C83">
        <w:rPr>
          <w:rFonts w:ascii="Arial" w:hAnsi="Arial" w:cs="Arial"/>
          <w:b w:val="0"/>
          <w:color w:val="000000"/>
          <w:sz w:val="20"/>
          <w:szCs w:val="20"/>
        </w:rPr>
        <w:t>Australian Privacy</w:t>
      </w:r>
      <w:r w:rsidRPr="00F73A29">
        <w:rPr>
          <w:rFonts w:ascii="Arial" w:hAnsi="Arial" w:cs="Arial"/>
          <w:b w:val="0"/>
          <w:color w:val="000000"/>
          <w:sz w:val="20"/>
        </w:rPr>
        <w:t xml:space="preserve"> Principles (APPs)</w:t>
      </w:r>
      <w:r>
        <w:rPr>
          <w:rFonts w:ascii="Arial" w:hAnsi="Arial" w:cs="Arial"/>
          <w:b w:val="0"/>
          <w:color w:val="000000"/>
          <w:sz w:val="20"/>
        </w:rPr>
        <w:t xml:space="preserve"> issued pursuant to the act</w:t>
      </w:r>
      <w:r w:rsidRPr="00242635">
        <w:rPr>
          <w:rFonts w:ascii="Arial" w:hAnsi="Arial" w:cs="Arial"/>
          <w:b w:val="0"/>
          <w:color w:val="000000"/>
          <w:sz w:val="20"/>
        </w:rPr>
        <w:t xml:space="preserve">.  </w:t>
      </w:r>
      <w:r>
        <w:rPr>
          <w:rFonts w:ascii="Arial" w:hAnsi="Arial" w:cs="Arial"/>
          <w:b w:val="0"/>
          <w:color w:val="000000"/>
          <w:sz w:val="20"/>
        </w:rPr>
        <w:t>Th</w:t>
      </w:r>
      <w:r w:rsidRPr="00242635">
        <w:rPr>
          <w:rFonts w:ascii="Arial" w:hAnsi="Arial" w:cs="Arial"/>
          <w:b w:val="0"/>
          <w:color w:val="000000"/>
          <w:sz w:val="20"/>
        </w:rPr>
        <w:t>is</w:t>
      </w:r>
      <w:r>
        <w:rPr>
          <w:rFonts w:ascii="Arial" w:hAnsi="Arial" w:cs="Arial"/>
          <w:b w:val="0"/>
          <w:color w:val="000000"/>
          <w:sz w:val="20"/>
        </w:rPr>
        <w:t xml:space="preserve"> document sets out</w:t>
      </w:r>
      <w:r w:rsidRPr="00DB52AF">
        <w:rPr>
          <w:rFonts w:ascii="Arial" w:hAnsi="Arial" w:cs="Arial"/>
          <w:color w:val="000000"/>
          <w:sz w:val="20"/>
        </w:rPr>
        <w:t xml:space="preserve"> </w:t>
      </w:r>
      <w:r w:rsidRPr="00DB52AF">
        <w:rPr>
          <w:rFonts w:ascii="Arial" w:hAnsi="Arial" w:cs="Arial"/>
          <w:b w:val="0"/>
          <w:color w:val="000000"/>
          <w:sz w:val="20"/>
        </w:rPr>
        <w:t>PRDnationwide</w:t>
      </w:r>
      <w:r>
        <w:rPr>
          <w:rFonts w:ascii="Arial" w:hAnsi="Arial" w:cs="Arial"/>
          <w:b w:val="0"/>
          <w:color w:val="000000"/>
          <w:sz w:val="20"/>
        </w:rPr>
        <w:t xml:space="preserve"> </w:t>
      </w:r>
      <w:r>
        <w:rPr>
          <w:rFonts w:ascii="Arial" w:hAnsi="Arial" w:cs="Arial"/>
          <w:b w:val="0"/>
          <w:sz w:val="20"/>
        </w:rPr>
        <w:t>Harvey Oatley</w:t>
      </w:r>
      <w:r w:rsidRPr="00242635">
        <w:rPr>
          <w:rFonts w:ascii="Arial" w:hAnsi="Arial" w:cs="Arial"/>
          <w:b w:val="0"/>
          <w:color w:val="000000"/>
          <w:sz w:val="20"/>
        </w:rPr>
        <w:t xml:space="preserve">’s condensed Privacy </w:t>
      </w:r>
      <w:r>
        <w:rPr>
          <w:rFonts w:ascii="Arial" w:hAnsi="Arial" w:cs="Arial"/>
          <w:b w:val="0"/>
          <w:color w:val="000000"/>
          <w:sz w:val="20"/>
        </w:rPr>
        <w:t>No</w:t>
      </w:r>
      <w:r w:rsidRPr="00242635">
        <w:rPr>
          <w:rFonts w:ascii="Arial" w:hAnsi="Arial" w:cs="Arial"/>
          <w:b w:val="0"/>
          <w:color w:val="000000"/>
          <w:sz w:val="20"/>
        </w:rPr>
        <w:t>t</w:t>
      </w:r>
      <w:r>
        <w:rPr>
          <w:rFonts w:ascii="Arial" w:hAnsi="Arial" w:cs="Arial"/>
          <w:b w:val="0"/>
          <w:color w:val="000000"/>
          <w:sz w:val="20"/>
        </w:rPr>
        <w:t xml:space="preserve">ice. </w:t>
      </w:r>
      <w:r w:rsidRPr="00DB52AF">
        <w:rPr>
          <w:rFonts w:ascii="Arial" w:hAnsi="Arial" w:cs="Arial"/>
          <w:b w:val="0"/>
          <w:color w:val="000000"/>
          <w:sz w:val="20"/>
        </w:rPr>
        <w:t xml:space="preserve">PRDnationwide </w:t>
      </w:r>
      <w:r>
        <w:rPr>
          <w:rFonts w:ascii="Arial" w:hAnsi="Arial" w:cs="Arial"/>
          <w:b w:val="0"/>
          <w:color w:val="000000"/>
          <w:sz w:val="20"/>
        </w:rPr>
        <w:t xml:space="preserve">Harvey Oatley </w:t>
      </w:r>
      <w:r w:rsidRPr="00242635">
        <w:rPr>
          <w:rFonts w:ascii="Arial" w:hAnsi="Arial" w:cs="Arial"/>
          <w:b w:val="0"/>
          <w:color w:val="000000"/>
          <w:sz w:val="20"/>
        </w:rPr>
        <w:t xml:space="preserve">also has a full </w:t>
      </w:r>
      <w:r>
        <w:rPr>
          <w:rFonts w:ascii="Arial" w:hAnsi="Arial" w:cs="Arial"/>
          <w:b w:val="0"/>
          <w:color w:val="000000"/>
          <w:sz w:val="20"/>
        </w:rPr>
        <w:t>p</w:t>
      </w:r>
      <w:r w:rsidRPr="00242635">
        <w:rPr>
          <w:rFonts w:ascii="Arial" w:hAnsi="Arial" w:cs="Arial"/>
          <w:b w:val="0"/>
          <w:color w:val="000000"/>
          <w:sz w:val="20"/>
        </w:rPr>
        <w:t xml:space="preserve">rivacy </w:t>
      </w:r>
      <w:r>
        <w:rPr>
          <w:rFonts w:ascii="Arial" w:hAnsi="Arial" w:cs="Arial"/>
          <w:b w:val="0"/>
          <w:color w:val="000000"/>
          <w:sz w:val="20"/>
        </w:rPr>
        <w:t>p</w:t>
      </w:r>
      <w:r w:rsidRPr="00242635">
        <w:rPr>
          <w:rFonts w:ascii="Arial" w:hAnsi="Arial" w:cs="Arial"/>
          <w:b w:val="0"/>
          <w:color w:val="000000"/>
          <w:sz w:val="20"/>
        </w:rPr>
        <w:t>olicy, which contains information about how you ca</w:t>
      </w:r>
      <w:r>
        <w:rPr>
          <w:rFonts w:ascii="Arial" w:hAnsi="Arial" w:cs="Arial"/>
          <w:b w:val="0"/>
          <w:color w:val="000000"/>
          <w:sz w:val="20"/>
        </w:rPr>
        <w:t xml:space="preserve">n complain about any breach by </w:t>
      </w:r>
      <w:r w:rsidRPr="00DB52AF">
        <w:rPr>
          <w:rFonts w:ascii="Arial" w:hAnsi="Arial" w:cs="Arial"/>
          <w:b w:val="0"/>
          <w:color w:val="000000"/>
          <w:sz w:val="20"/>
        </w:rPr>
        <w:t xml:space="preserve">PRDnationwide </w:t>
      </w:r>
      <w:r>
        <w:rPr>
          <w:rFonts w:ascii="Arial" w:hAnsi="Arial" w:cs="Arial"/>
          <w:b w:val="0"/>
          <w:color w:val="000000"/>
          <w:sz w:val="20"/>
        </w:rPr>
        <w:t xml:space="preserve">Harvey Oatley </w:t>
      </w:r>
      <w:r w:rsidRPr="00242635">
        <w:rPr>
          <w:rFonts w:ascii="Arial" w:hAnsi="Arial" w:cs="Arial"/>
          <w:b w:val="0"/>
          <w:color w:val="000000"/>
          <w:sz w:val="20"/>
        </w:rPr>
        <w:t xml:space="preserve">of the APPs or an applicable APP Code. A full copy of </w:t>
      </w:r>
      <w:r>
        <w:rPr>
          <w:rFonts w:ascii="Arial" w:hAnsi="Arial" w:cs="Arial"/>
          <w:b w:val="0"/>
          <w:color w:val="000000"/>
          <w:sz w:val="20"/>
        </w:rPr>
        <w:t>our</w:t>
      </w:r>
      <w:r w:rsidRPr="00242635">
        <w:rPr>
          <w:rFonts w:ascii="Arial" w:hAnsi="Arial" w:cs="Arial"/>
          <w:b w:val="0"/>
          <w:color w:val="000000"/>
          <w:sz w:val="20"/>
        </w:rPr>
        <w:t xml:space="preserve"> </w:t>
      </w:r>
      <w:r>
        <w:rPr>
          <w:rFonts w:ascii="Arial" w:hAnsi="Arial" w:cs="Arial"/>
          <w:b w:val="0"/>
          <w:color w:val="000000"/>
          <w:sz w:val="20"/>
        </w:rPr>
        <w:t>p</w:t>
      </w:r>
      <w:r w:rsidRPr="00242635">
        <w:rPr>
          <w:rFonts w:ascii="Arial" w:hAnsi="Arial" w:cs="Arial"/>
          <w:b w:val="0"/>
          <w:color w:val="000000"/>
          <w:sz w:val="20"/>
        </w:rPr>
        <w:t>ri</w:t>
      </w:r>
      <w:r>
        <w:rPr>
          <w:rFonts w:ascii="Arial" w:hAnsi="Arial" w:cs="Arial"/>
          <w:b w:val="0"/>
          <w:color w:val="000000"/>
          <w:sz w:val="20"/>
        </w:rPr>
        <w:t xml:space="preserve">vacy policy can be found on our website </w:t>
      </w:r>
      <w:r>
        <w:rPr>
          <w:rFonts w:ascii="Arial" w:hAnsi="Arial" w:cs="Arial"/>
          <w:b w:val="0"/>
          <w:sz w:val="20"/>
        </w:rPr>
        <w:t>www.soldby.com.au.</w:t>
      </w:r>
    </w:p>
    <w:p w:rsidR="00CC6C87" w:rsidRPr="00E45E12" w:rsidRDefault="00CC6C87" w:rsidP="00DB52AF">
      <w:pPr>
        <w:jc w:val="both"/>
      </w:pPr>
    </w:p>
    <w:p w:rsidR="00CC6C87" w:rsidRPr="00504382" w:rsidRDefault="00CC6C87" w:rsidP="00DB52AF">
      <w:pPr>
        <w:pStyle w:val="Heading1"/>
        <w:jc w:val="both"/>
        <w:rPr>
          <w:rFonts w:ascii="Arial" w:hAnsi="Arial" w:cs="Arial"/>
          <w:color w:val="000000"/>
          <w:sz w:val="20"/>
        </w:rPr>
      </w:pPr>
      <w:r w:rsidRPr="00504382">
        <w:rPr>
          <w:rFonts w:ascii="Arial" w:hAnsi="Arial" w:cs="Arial"/>
          <w:color w:val="000000"/>
          <w:sz w:val="20"/>
        </w:rPr>
        <w:t>Information Collection</w:t>
      </w:r>
      <w:r>
        <w:rPr>
          <w:rFonts w:ascii="Arial" w:hAnsi="Arial" w:cs="Arial"/>
          <w:color w:val="000000"/>
          <w:sz w:val="20"/>
        </w:rPr>
        <w:t>, Use and Disclosure</w:t>
      </w:r>
    </w:p>
    <w:p w:rsidR="00CC6C87" w:rsidRDefault="00CC6C87" w:rsidP="00DB52AF">
      <w:pPr>
        <w:jc w:val="both"/>
        <w:rPr>
          <w:rFonts w:ascii="Arial" w:hAnsi="Arial" w:cs="Arial"/>
          <w:color w:val="000000"/>
          <w:sz w:val="20"/>
        </w:rPr>
      </w:pPr>
      <w:r w:rsidRPr="00504382">
        <w:rPr>
          <w:rFonts w:ascii="Arial" w:hAnsi="Arial" w:cs="Arial"/>
          <w:color w:val="000000"/>
          <w:sz w:val="20"/>
        </w:rPr>
        <w:t>During the course of your involvement with</w:t>
      </w:r>
      <w:r>
        <w:rPr>
          <w:rFonts w:ascii="Arial" w:hAnsi="Arial" w:cs="Arial"/>
          <w:color w:val="000000"/>
          <w:sz w:val="20"/>
        </w:rPr>
        <w:t xml:space="preserve"> PRDnationwide Harvey Oatley</w:t>
      </w:r>
      <w:r w:rsidRPr="00504382">
        <w:rPr>
          <w:rFonts w:ascii="Arial" w:hAnsi="Arial" w:cs="Arial"/>
          <w:color w:val="000000"/>
          <w:sz w:val="20"/>
        </w:rPr>
        <w:t xml:space="preserve">, </w:t>
      </w:r>
      <w:r>
        <w:rPr>
          <w:rFonts w:ascii="Arial" w:hAnsi="Arial" w:cs="Arial"/>
          <w:color w:val="000000"/>
          <w:sz w:val="20"/>
        </w:rPr>
        <w:t>we may collect, use or disclose personal information about you for the following purposes: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to sell your property;</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to purchase a property;</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to lease a property (either as lessor or lessee);</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to obtain a loan;</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with payment or refund of a bond;</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Assisting you with tenancy disputes;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Coordinating repairs or maintenance of a property owned or leased by you;</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Recording or accessing information at the Titles Registry Office or other government agency;</w:t>
      </w:r>
    </w:p>
    <w:p w:rsidR="00CC6C87" w:rsidRDefault="00CC6C87" w:rsidP="00613E61">
      <w:pPr>
        <w:spacing w:after="200" w:line="276" w:lineRule="auto"/>
        <w:rPr>
          <w:rFonts w:ascii="Arial" w:hAnsi="Arial" w:cs="Arial"/>
          <w:color w:val="000000"/>
          <w:sz w:val="20"/>
        </w:rPr>
      </w:pPr>
    </w:p>
    <w:p w:rsidR="00CC6C87" w:rsidRDefault="00CC6C87" w:rsidP="00613E61">
      <w:pPr>
        <w:spacing w:after="200" w:line="276" w:lineRule="auto"/>
        <w:rPr>
          <w:rFonts w:ascii="Arial" w:hAnsi="Arial" w:cs="Arial"/>
          <w:color w:val="000000"/>
          <w:sz w:val="20"/>
        </w:rPr>
      </w:pPr>
    </w:p>
    <w:p w:rsidR="00CC6C87" w:rsidRDefault="00CC6C87" w:rsidP="00613E61">
      <w:pPr>
        <w:spacing w:after="200" w:line="276" w:lineRule="auto"/>
        <w:rPr>
          <w:rFonts w:ascii="Arial" w:hAnsi="Arial" w:cs="Arial"/>
          <w:color w:val="000000"/>
          <w:sz w:val="20"/>
        </w:rPr>
      </w:pPr>
    </w:p>
    <w:p w:rsidR="00CC6C87" w:rsidRDefault="00CC6C87" w:rsidP="00613E61">
      <w:pPr>
        <w:spacing w:after="200" w:line="276" w:lineRule="auto"/>
        <w:rPr>
          <w:rFonts w:ascii="Arial" w:hAnsi="Arial" w:cs="Arial"/>
          <w:color w:val="000000"/>
          <w:sz w:val="20"/>
        </w:rPr>
      </w:pP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Recording or accessing information at the Residential Tenancies Authority;</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Recording or accessing information on tenancy information services or databases;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84"/>
        <w:textAlignment w:val="baseline"/>
        <w:rPr>
          <w:rFonts w:ascii="Arial" w:hAnsi="Arial" w:cs="Arial"/>
          <w:color w:val="000000"/>
          <w:sz w:val="20"/>
        </w:rPr>
      </w:pPr>
      <w:r>
        <w:rPr>
          <w:rFonts w:ascii="Arial" w:hAnsi="Arial" w:cs="Arial"/>
          <w:color w:val="000000"/>
          <w:sz w:val="20"/>
        </w:rPr>
        <w:t>Client and business relationship management;</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Marketing of products and services to you;</w:t>
      </w:r>
    </w:p>
    <w:p w:rsidR="00CC6C87" w:rsidRDefault="00CC6C87" w:rsidP="00DB52AF">
      <w:pPr>
        <w:jc w:val="both"/>
        <w:rPr>
          <w:rFonts w:ascii="Arial" w:hAnsi="Arial" w:cs="Arial"/>
          <w:color w:val="000000"/>
          <w:sz w:val="20"/>
        </w:rPr>
      </w:pPr>
    </w:p>
    <w:p w:rsidR="00CC6C87" w:rsidRPr="00504382" w:rsidRDefault="00CC6C87" w:rsidP="00DB52AF">
      <w:pPr>
        <w:jc w:val="both"/>
        <w:rPr>
          <w:rFonts w:ascii="Arial" w:hAnsi="Arial" w:cs="Arial"/>
          <w:color w:val="000000"/>
          <w:sz w:val="20"/>
        </w:rPr>
      </w:pPr>
      <w:r>
        <w:rPr>
          <w:rFonts w:ascii="Arial" w:hAnsi="Arial" w:cs="Arial"/>
          <w:color w:val="000000"/>
          <w:sz w:val="20"/>
        </w:rPr>
        <w:t>The types of personal information we may collect, use or disclose about you includes but is not limited to</w:t>
      </w:r>
      <w:r w:rsidRPr="00504382">
        <w:rPr>
          <w:rFonts w:ascii="Arial" w:hAnsi="Arial" w:cs="Arial"/>
          <w:color w:val="000000"/>
          <w:sz w:val="20"/>
        </w:rPr>
        <w:t>:</w:t>
      </w:r>
    </w:p>
    <w:p w:rsidR="00CC6C87" w:rsidRPr="00504382"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full name;</w:t>
      </w:r>
    </w:p>
    <w:p w:rsidR="00CC6C87" w:rsidRPr="00504382"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date of birth;</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residential address;</w:t>
      </w:r>
    </w:p>
    <w:p w:rsidR="00CC6C87" w:rsidRPr="00504382"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postal address;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email address;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home telephone number;</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work telephone number;</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mobile telephone number;</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Your occupation and business address;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Financial information including details of your employer, income, name of bank or financial institution;</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Details of your spouse, de facto, dependent children, and roommates;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Details of properties owned by you;</w:t>
      </w:r>
    </w:p>
    <w:p w:rsidR="00CC6C87" w:rsidRDefault="00CC6C87" w:rsidP="00DB52AF">
      <w:pPr>
        <w:rPr>
          <w:rFonts w:ascii="Arial" w:hAnsi="Arial" w:cs="Arial"/>
          <w:color w:val="000000"/>
          <w:sz w:val="20"/>
        </w:rPr>
      </w:pPr>
    </w:p>
    <w:p w:rsidR="00CC6C87" w:rsidRDefault="00CC6C87" w:rsidP="00F8136B">
      <w:pPr>
        <w:jc w:val="both"/>
        <w:rPr>
          <w:rFonts w:ascii="Arial" w:hAnsi="Arial" w:cs="Arial"/>
          <w:color w:val="000000"/>
          <w:sz w:val="20"/>
        </w:rPr>
      </w:pPr>
      <w:r>
        <w:rPr>
          <w:rFonts w:ascii="Arial" w:hAnsi="Arial" w:cs="Arial"/>
          <w:color w:val="000000"/>
          <w:sz w:val="20"/>
        </w:rPr>
        <w:t>In order to provide products and services to you, we may disclose your personal information to the persons/organisations described below:</w:t>
      </w:r>
    </w:p>
    <w:p w:rsidR="00CC6C87" w:rsidRDefault="00CC6C87" w:rsidP="00F8136B">
      <w:pPr>
        <w:jc w:val="both"/>
        <w:rPr>
          <w:rFonts w:ascii="Arial" w:hAnsi="Arial" w:cs="Arial"/>
          <w:color w:val="000000"/>
          <w:sz w:val="20"/>
        </w:rPr>
      </w:pP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In the event that you are a seller or a lessee, we may disclose your personal information to prospective buyers of the property owned or leased by you;</w:t>
      </w: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In the event that you are a buyer or a lessee, we may disclose your personal information to the sellers of the property you are purchasing or leasing;</w:t>
      </w: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Your legal advisor(s) and the legal advisor(s) representing the other party(s) involved in your transaction;</w:t>
      </w: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Your financial institution and/or financial advisor;</w:t>
      </w: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Insurance providers and brokers;</w:t>
      </w:r>
    </w:p>
    <w:p w:rsidR="00CC6C87" w:rsidRDefault="00CC6C87" w:rsidP="00F8136B">
      <w:pPr>
        <w:numPr>
          <w:ilvl w:val="0"/>
          <w:numId w:val="24"/>
        </w:numPr>
        <w:tabs>
          <w:tab w:val="clear" w:pos="381"/>
          <w:tab w:val="num" w:pos="284"/>
        </w:tabs>
        <w:overflowPunct w:val="0"/>
        <w:autoSpaceDE w:val="0"/>
        <w:autoSpaceDN w:val="0"/>
        <w:adjustRightInd w:val="0"/>
        <w:spacing w:before="120" w:after="120"/>
        <w:ind w:left="284" w:hanging="261"/>
        <w:jc w:val="both"/>
        <w:textAlignment w:val="baseline"/>
        <w:rPr>
          <w:rFonts w:ascii="Arial" w:hAnsi="Arial" w:cs="Arial"/>
          <w:color w:val="000000"/>
          <w:sz w:val="20"/>
        </w:rPr>
      </w:pPr>
      <w:r>
        <w:rPr>
          <w:rFonts w:ascii="Arial" w:hAnsi="Arial" w:cs="Arial"/>
          <w:color w:val="000000"/>
          <w:sz w:val="20"/>
        </w:rPr>
        <w:t>Utility providers and utility connection service providers;</w:t>
      </w: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716BEF">
      <w:pPr>
        <w:overflowPunct w:val="0"/>
        <w:autoSpaceDE w:val="0"/>
        <w:autoSpaceDN w:val="0"/>
        <w:adjustRightInd w:val="0"/>
        <w:spacing w:before="120" w:after="120"/>
        <w:ind w:left="284"/>
        <w:textAlignment w:val="baseline"/>
        <w:rPr>
          <w:rFonts w:ascii="Arial" w:hAnsi="Arial" w:cs="Arial"/>
          <w:color w:val="000000"/>
          <w:sz w:val="20"/>
        </w:rPr>
      </w:pP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Persons or organisations involved in providing, managing or administering your product or service including independent contractors engaged by us as real estate agents;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Tradespeople engaged by us to repair or maintain a property owned or leased by you;</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Organisations involved in maintaining, reviewing and developing our business systems, procedures and infrastructure including maintaining or upgrading our computer systems;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Persons or organisations involved in purchasing part or all of our business;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Our related companies;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Organisations involved in the payments systems including financial institutions, merchants and payment organisations;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 xml:space="preserve">The </w:t>
      </w:r>
      <w:r w:rsidRPr="003129D9">
        <w:rPr>
          <w:rFonts w:ascii="Arial" w:hAnsi="Arial" w:cs="Arial"/>
          <w:color w:val="000000"/>
          <w:sz w:val="20"/>
        </w:rPr>
        <w:t>Titles Registry</w:t>
      </w:r>
      <w:r>
        <w:rPr>
          <w:rFonts w:ascii="Arial" w:hAnsi="Arial" w:cs="Arial"/>
          <w:color w:val="000000"/>
          <w:sz w:val="20"/>
        </w:rPr>
        <w:t xml:space="preserve"> Office or other government agencies;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The Residential Tenancies Authority;</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Police;</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Tenancy information services or databases;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Real estate websites;</w:t>
      </w:r>
    </w:p>
    <w:p w:rsidR="00CC6C87" w:rsidRDefault="00CC6C87" w:rsidP="00DB52AF">
      <w:pPr>
        <w:numPr>
          <w:ilvl w:val="0"/>
          <w:numId w:val="24"/>
        </w:numPr>
        <w:tabs>
          <w:tab w:val="clear" w:pos="381"/>
          <w:tab w:val="num" w:pos="284"/>
        </w:tabs>
        <w:overflowPunct w:val="0"/>
        <w:autoSpaceDE w:val="0"/>
        <w:autoSpaceDN w:val="0"/>
        <w:adjustRightInd w:val="0"/>
        <w:spacing w:before="120" w:after="120"/>
        <w:ind w:left="284" w:hanging="261"/>
        <w:textAlignment w:val="baseline"/>
        <w:rPr>
          <w:rFonts w:ascii="Arial" w:hAnsi="Arial" w:cs="Arial"/>
          <w:color w:val="000000"/>
          <w:sz w:val="20"/>
        </w:rPr>
      </w:pPr>
      <w:r>
        <w:rPr>
          <w:rFonts w:ascii="Arial" w:hAnsi="Arial" w:cs="Arial"/>
          <w:color w:val="000000"/>
          <w:sz w:val="20"/>
        </w:rPr>
        <w:t>Real estate peak bodies;</w:t>
      </w:r>
    </w:p>
    <w:p w:rsidR="00CC6C87" w:rsidRDefault="00CC6C87" w:rsidP="00DB52AF">
      <w:pPr>
        <w:jc w:val="both"/>
        <w:rPr>
          <w:rFonts w:ascii="Arial" w:hAnsi="Arial" w:cs="Arial"/>
          <w:color w:val="000000"/>
          <w:sz w:val="20"/>
        </w:rPr>
      </w:pPr>
    </w:p>
    <w:p w:rsidR="00CC6C87" w:rsidRDefault="00CC6C87" w:rsidP="00DB52AF">
      <w:pPr>
        <w:jc w:val="both"/>
        <w:rPr>
          <w:rFonts w:ascii="Arial" w:hAnsi="Arial" w:cs="Arial"/>
          <w:color w:val="000000"/>
          <w:sz w:val="20"/>
        </w:rPr>
      </w:pPr>
      <w:r>
        <w:rPr>
          <w:rFonts w:ascii="Arial" w:hAnsi="Arial" w:cs="Arial"/>
          <w:color w:val="000000"/>
          <w:sz w:val="20"/>
        </w:rPr>
        <w:t>Whenever it is reasonable or practicable to do so, we will collect your personal information directly from you. Sometimes it will be necessary for us to collect information from a third party or a publicly available source, such as a credit reporting agency, your legal adviser, your past or current employers, your previous lessors or property managers, and tenancy information services or databases.</w:t>
      </w:r>
    </w:p>
    <w:p w:rsidR="00CC6C87" w:rsidRDefault="00CC6C87" w:rsidP="00DB52AF">
      <w:pPr>
        <w:jc w:val="both"/>
        <w:rPr>
          <w:rFonts w:ascii="Arial" w:hAnsi="Arial" w:cs="Arial"/>
          <w:color w:val="000000"/>
          <w:sz w:val="20"/>
        </w:rPr>
      </w:pPr>
    </w:p>
    <w:p w:rsidR="00CC6C87" w:rsidRDefault="00CC6C87" w:rsidP="00DB52AF">
      <w:pPr>
        <w:jc w:val="both"/>
        <w:rPr>
          <w:rFonts w:ascii="Arial" w:hAnsi="Arial" w:cs="Arial"/>
          <w:color w:val="000000"/>
          <w:sz w:val="20"/>
        </w:rPr>
      </w:pPr>
      <w:r>
        <w:rPr>
          <w:rFonts w:ascii="Arial" w:hAnsi="Arial" w:cs="Arial"/>
          <w:color w:val="000000"/>
          <w:sz w:val="20"/>
        </w:rPr>
        <w:t>In the course of providing services to you, it may be necessary for us to enter your personal information into forms generation software and real estate websites.  Depending on the terms of use of such software and websites, a third party may acquire rights to use or disclose information entered into the relevant forms or websites.</w:t>
      </w:r>
    </w:p>
    <w:p w:rsidR="00CC6C87" w:rsidRPr="00504382" w:rsidRDefault="00CC6C87" w:rsidP="00DB52AF">
      <w:pPr>
        <w:jc w:val="both"/>
        <w:rPr>
          <w:rFonts w:ascii="Arial" w:hAnsi="Arial" w:cs="Arial"/>
          <w:color w:val="000000"/>
          <w:sz w:val="20"/>
        </w:rPr>
      </w:pPr>
    </w:p>
    <w:p w:rsidR="00CC6C87" w:rsidRPr="00331489" w:rsidRDefault="00CC6C87" w:rsidP="00DB52AF">
      <w:pPr>
        <w:jc w:val="both"/>
        <w:rPr>
          <w:rFonts w:ascii="Arial" w:hAnsi="Arial" w:cs="Arial"/>
          <w:sz w:val="20"/>
        </w:rPr>
      </w:pPr>
      <w:r>
        <w:rPr>
          <w:rFonts w:ascii="Arial" w:hAnsi="Arial" w:cs="Arial"/>
          <w:sz w:val="20"/>
        </w:rPr>
        <w:t xml:space="preserve">We may disclose your personal information to recipients within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or to overseas recipients. S</w:t>
      </w:r>
      <w:r w:rsidRPr="00504382">
        <w:rPr>
          <w:rFonts w:ascii="Arial" w:hAnsi="Arial" w:cs="Arial"/>
          <w:sz w:val="20"/>
        </w:rPr>
        <w:t xml:space="preserve">hould information be required to be sent interstate or overseas, </w:t>
      </w:r>
      <w:r>
        <w:rPr>
          <w:rFonts w:ascii="Arial" w:hAnsi="Arial" w:cs="Arial"/>
          <w:sz w:val="20"/>
        </w:rPr>
        <w:t>we</w:t>
      </w:r>
      <w:r w:rsidRPr="00504382">
        <w:rPr>
          <w:rFonts w:ascii="Arial" w:hAnsi="Arial" w:cs="Arial"/>
          <w:sz w:val="20"/>
        </w:rPr>
        <w:t xml:space="preserve"> will take steps to protect </w:t>
      </w:r>
      <w:r>
        <w:rPr>
          <w:rFonts w:ascii="Arial" w:hAnsi="Arial" w:cs="Arial"/>
          <w:sz w:val="20"/>
        </w:rPr>
        <w:t>the</w:t>
      </w:r>
      <w:r w:rsidRPr="00504382">
        <w:rPr>
          <w:rFonts w:ascii="Arial" w:hAnsi="Arial" w:cs="Arial"/>
          <w:sz w:val="20"/>
        </w:rPr>
        <w:t xml:space="preserve"> privacy</w:t>
      </w:r>
      <w:r>
        <w:rPr>
          <w:rFonts w:ascii="Arial" w:hAnsi="Arial" w:cs="Arial"/>
          <w:sz w:val="20"/>
        </w:rPr>
        <w:t xml:space="preserve"> of your information</w:t>
      </w:r>
      <w:r w:rsidRPr="00504382">
        <w:rPr>
          <w:rFonts w:ascii="Arial" w:hAnsi="Arial" w:cs="Arial"/>
          <w:sz w:val="20"/>
        </w:rPr>
        <w:t>.</w:t>
      </w:r>
    </w:p>
    <w:p w:rsidR="00CC6C87" w:rsidRDefault="00CC6C87" w:rsidP="00DB52AF">
      <w:pPr>
        <w:jc w:val="both"/>
        <w:rPr>
          <w:rFonts w:ascii="Arial" w:hAnsi="Arial" w:cs="Arial"/>
          <w:color w:val="000000"/>
          <w:sz w:val="20"/>
        </w:rPr>
      </w:pPr>
    </w:p>
    <w:p w:rsidR="00CC6C87" w:rsidRDefault="00CC6C87" w:rsidP="00DB52AF">
      <w:pPr>
        <w:jc w:val="both"/>
        <w:rPr>
          <w:rFonts w:ascii="Arial" w:hAnsi="Arial" w:cs="Arial"/>
          <w:color w:val="000000"/>
          <w:sz w:val="20"/>
        </w:rPr>
      </w:pPr>
      <w:r w:rsidRPr="00504382">
        <w:rPr>
          <w:rFonts w:ascii="Arial" w:hAnsi="Arial" w:cs="Arial"/>
          <w:color w:val="000000"/>
          <w:sz w:val="20"/>
        </w:rPr>
        <w:t xml:space="preserve">We need your permission to </w:t>
      </w:r>
      <w:r>
        <w:rPr>
          <w:rFonts w:ascii="Arial" w:hAnsi="Arial" w:cs="Arial"/>
          <w:color w:val="000000"/>
          <w:sz w:val="20"/>
        </w:rPr>
        <w:t>collect, use and disclose your personal information</w:t>
      </w:r>
      <w:r w:rsidRPr="00504382">
        <w:rPr>
          <w:rFonts w:ascii="Arial" w:hAnsi="Arial" w:cs="Arial"/>
          <w:color w:val="000000"/>
          <w:sz w:val="20"/>
        </w:rPr>
        <w:t>, and</w:t>
      </w:r>
      <w:r>
        <w:rPr>
          <w:rFonts w:ascii="Arial" w:hAnsi="Arial" w:cs="Arial"/>
          <w:color w:val="000000"/>
          <w:sz w:val="20"/>
        </w:rPr>
        <w:t xml:space="preserve"> we therefore</w:t>
      </w:r>
      <w:r w:rsidRPr="00504382">
        <w:rPr>
          <w:rFonts w:ascii="Arial" w:hAnsi="Arial" w:cs="Arial"/>
          <w:color w:val="000000"/>
          <w:sz w:val="20"/>
        </w:rPr>
        <w:t xml:space="preserve"> ask that you sign </w:t>
      </w:r>
      <w:r>
        <w:rPr>
          <w:rFonts w:ascii="Arial" w:hAnsi="Arial" w:cs="Arial"/>
          <w:color w:val="000000"/>
          <w:sz w:val="20"/>
        </w:rPr>
        <w:t xml:space="preserve">the consent on the first page of </w:t>
      </w:r>
      <w:r w:rsidRPr="00504382">
        <w:rPr>
          <w:rFonts w:ascii="Arial" w:hAnsi="Arial" w:cs="Arial"/>
          <w:color w:val="000000"/>
          <w:sz w:val="20"/>
        </w:rPr>
        <w:t>this document to indicate your consent</w:t>
      </w:r>
      <w:r>
        <w:rPr>
          <w:rFonts w:ascii="Arial" w:hAnsi="Arial" w:cs="Arial"/>
          <w:color w:val="000000"/>
          <w:sz w:val="20"/>
        </w:rPr>
        <w:t xml:space="preserve">. </w:t>
      </w:r>
    </w:p>
    <w:p w:rsidR="00CC6C87" w:rsidRDefault="00CC6C87" w:rsidP="00DB52AF">
      <w:pPr>
        <w:jc w:val="both"/>
        <w:rPr>
          <w:rFonts w:ascii="Arial" w:hAnsi="Arial" w:cs="Arial"/>
          <w:color w:val="000000"/>
          <w:sz w:val="20"/>
        </w:rPr>
      </w:pPr>
    </w:p>
    <w:p w:rsidR="00CC6C87" w:rsidRPr="001D3EC5" w:rsidRDefault="00CC6C87" w:rsidP="00DB52AF">
      <w:pPr>
        <w:jc w:val="both"/>
        <w:rPr>
          <w:rFonts w:ascii="Arial" w:hAnsi="Arial" w:cs="Arial"/>
          <w:color w:val="000000"/>
          <w:sz w:val="20"/>
        </w:rPr>
      </w:pPr>
      <w:r>
        <w:rPr>
          <w:rFonts w:ascii="Arial" w:hAnsi="Arial" w:cs="Arial"/>
          <w:color w:val="000000"/>
          <w:sz w:val="20"/>
        </w:rPr>
        <w:t xml:space="preserve">In the event that you do not consent to PRDnationwide Harvey Oatley collecting and releasing your personal information as described above, we may be unable to provide the services requested by you. </w:t>
      </w:r>
      <w:bookmarkStart w:id="1" w:name="iCurrent"/>
      <w:bookmarkEnd w:id="1"/>
    </w:p>
    <w:p w:rsidR="00CC6C87" w:rsidRDefault="00CC6C87">
      <w:pPr>
        <w:spacing w:after="200" w:line="276" w:lineRule="auto"/>
        <w:rPr>
          <w:rFonts w:ascii="Arial" w:hAnsi="Arial" w:cs="Arial"/>
          <w:sz w:val="20"/>
        </w:rPr>
      </w:pPr>
      <w:r>
        <w:rPr>
          <w:rFonts w:ascii="Arial" w:hAnsi="Arial" w:cs="Arial"/>
          <w:sz w:val="20"/>
        </w:rPr>
        <w:br w:type="page"/>
      </w:r>
    </w:p>
    <w:p w:rsidR="00CC6C87" w:rsidRDefault="00CC6C87" w:rsidP="00DB52AF">
      <w:pPr>
        <w:jc w:val="both"/>
        <w:rPr>
          <w:rFonts w:ascii="Arial" w:hAnsi="Arial" w:cs="Arial"/>
          <w:sz w:val="20"/>
        </w:rPr>
      </w:pPr>
    </w:p>
    <w:p w:rsidR="00CC6C87" w:rsidRDefault="00CC6C87" w:rsidP="00DB52AF">
      <w:pPr>
        <w:jc w:val="both"/>
        <w:rPr>
          <w:rFonts w:ascii="Arial" w:hAnsi="Arial" w:cs="Arial"/>
          <w:sz w:val="20"/>
        </w:rPr>
      </w:pPr>
    </w:p>
    <w:p w:rsidR="00CC6C87" w:rsidRDefault="00CC6C87" w:rsidP="00DB52AF">
      <w:pPr>
        <w:jc w:val="both"/>
        <w:rPr>
          <w:rFonts w:ascii="Arial" w:hAnsi="Arial" w:cs="Arial"/>
          <w:sz w:val="20"/>
        </w:rPr>
      </w:pPr>
    </w:p>
    <w:p w:rsidR="00CC6C87" w:rsidRDefault="00CC6C87" w:rsidP="00DB52AF">
      <w:pPr>
        <w:jc w:val="both"/>
        <w:rPr>
          <w:rFonts w:ascii="Arial" w:hAnsi="Arial" w:cs="Arial"/>
          <w:sz w:val="20"/>
        </w:rPr>
      </w:pPr>
    </w:p>
    <w:p w:rsidR="00CC6C87" w:rsidRDefault="00CC6C87" w:rsidP="00DB52AF">
      <w:pPr>
        <w:jc w:val="both"/>
        <w:rPr>
          <w:rFonts w:ascii="Arial" w:hAnsi="Arial" w:cs="Arial"/>
          <w:sz w:val="20"/>
        </w:rPr>
      </w:pPr>
    </w:p>
    <w:p w:rsidR="00CC6C87" w:rsidRPr="00504382" w:rsidRDefault="00CC6C87" w:rsidP="00DB52AF">
      <w:pPr>
        <w:jc w:val="both"/>
        <w:rPr>
          <w:rFonts w:ascii="Arial" w:hAnsi="Arial" w:cs="Arial"/>
          <w:sz w:val="20"/>
        </w:rPr>
      </w:pPr>
    </w:p>
    <w:p w:rsidR="00CC6C87" w:rsidRPr="00504382" w:rsidRDefault="00CC6C87" w:rsidP="00DB52AF">
      <w:pPr>
        <w:pStyle w:val="Heading1"/>
        <w:jc w:val="both"/>
        <w:rPr>
          <w:rFonts w:ascii="Arial" w:hAnsi="Arial" w:cs="Arial"/>
          <w:sz w:val="20"/>
        </w:rPr>
      </w:pPr>
      <w:r w:rsidRPr="00504382">
        <w:rPr>
          <w:rFonts w:ascii="Arial" w:hAnsi="Arial" w:cs="Arial"/>
          <w:sz w:val="20"/>
        </w:rPr>
        <w:t>Access</w:t>
      </w:r>
      <w:r>
        <w:rPr>
          <w:rFonts w:ascii="Arial" w:hAnsi="Arial" w:cs="Arial"/>
          <w:sz w:val="20"/>
        </w:rPr>
        <w:t xml:space="preserve"> to, and correction of personal information</w:t>
      </w:r>
    </w:p>
    <w:p w:rsidR="00CC6C87" w:rsidRDefault="00CC6C87" w:rsidP="00DB52AF">
      <w:pPr>
        <w:jc w:val="both"/>
        <w:rPr>
          <w:rFonts w:ascii="Arial" w:hAnsi="Arial" w:cs="Arial"/>
          <w:sz w:val="20"/>
        </w:rPr>
      </w:pPr>
      <w:r w:rsidRPr="00504382">
        <w:rPr>
          <w:rFonts w:ascii="Arial" w:hAnsi="Arial" w:cs="Arial"/>
          <w:sz w:val="20"/>
        </w:rPr>
        <w:t xml:space="preserve">You have the right to request access to your </w:t>
      </w:r>
      <w:r>
        <w:rPr>
          <w:rFonts w:ascii="Arial" w:hAnsi="Arial" w:cs="Arial"/>
          <w:sz w:val="20"/>
        </w:rPr>
        <w:t xml:space="preserve">personal </w:t>
      </w:r>
      <w:r w:rsidRPr="00504382">
        <w:rPr>
          <w:rFonts w:ascii="Arial" w:hAnsi="Arial" w:cs="Arial"/>
          <w:sz w:val="20"/>
        </w:rPr>
        <w:t>information and</w:t>
      </w:r>
      <w:r>
        <w:rPr>
          <w:rFonts w:ascii="Arial" w:hAnsi="Arial" w:cs="Arial"/>
          <w:sz w:val="20"/>
        </w:rPr>
        <w:t xml:space="preserve"> to request that PRDnationwide Harvey Oatley </w:t>
      </w:r>
      <w:r w:rsidRPr="00504382">
        <w:rPr>
          <w:rFonts w:ascii="Arial" w:hAnsi="Arial" w:cs="Arial"/>
          <w:sz w:val="20"/>
        </w:rPr>
        <w:t xml:space="preserve">update or correct </w:t>
      </w:r>
      <w:r>
        <w:rPr>
          <w:rFonts w:ascii="Arial" w:hAnsi="Arial" w:cs="Arial"/>
          <w:sz w:val="20"/>
        </w:rPr>
        <w:t>your personal information</w:t>
      </w:r>
      <w:r w:rsidRPr="00504382">
        <w:rPr>
          <w:rFonts w:ascii="Arial" w:hAnsi="Arial" w:cs="Arial"/>
          <w:sz w:val="20"/>
        </w:rPr>
        <w:t xml:space="preserve">. A charge may apply </w:t>
      </w:r>
      <w:r>
        <w:rPr>
          <w:rFonts w:ascii="Arial" w:hAnsi="Arial" w:cs="Arial"/>
          <w:sz w:val="20"/>
        </w:rPr>
        <w:t>f</w:t>
      </w:r>
      <w:r w:rsidRPr="00504382">
        <w:rPr>
          <w:rFonts w:ascii="Arial" w:hAnsi="Arial" w:cs="Arial"/>
          <w:sz w:val="20"/>
        </w:rPr>
        <w:t>o</w:t>
      </w:r>
      <w:r>
        <w:rPr>
          <w:rFonts w:ascii="Arial" w:hAnsi="Arial" w:cs="Arial"/>
          <w:sz w:val="20"/>
        </w:rPr>
        <w:t>r providing</w:t>
      </w:r>
      <w:r w:rsidRPr="00504382">
        <w:rPr>
          <w:rFonts w:ascii="Arial" w:hAnsi="Arial" w:cs="Arial"/>
          <w:sz w:val="20"/>
        </w:rPr>
        <w:t xml:space="preserve"> access</w:t>
      </w:r>
      <w:r>
        <w:rPr>
          <w:rFonts w:ascii="Arial" w:hAnsi="Arial" w:cs="Arial"/>
          <w:sz w:val="20"/>
        </w:rPr>
        <w:t xml:space="preserve"> to your</w:t>
      </w:r>
      <w:r w:rsidRPr="00504382">
        <w:rPr>
          <w:rFonts w:ascii="Arial" w:hAnsi="Arial" w:cs="Arial"/>
          <w:sz w:val="20"/>
        </w:rPr>
        <w:t xml:space="preserve"> information.  </w:t>
      </w:r>
    </w:p>
    <w:p w:rsidR="00CC6C87" w:rsidRDefault="00CC6C87" w:rsidP="00DB52AF">
      <w:pPr>
        <w:jc w:val="both"/>
        <w:rPr>
          <w:rFonts w:ascii="Arial" w:hAnsi="Arial" w:cs="Arial"/>
          <w:sz w:val="20"/>
        </w:rPr>
      </w:pPr>
    </w:p>
    <w:p w:rsidR="00CC6C87" w:rsidRPr="00504382" w:rsidRDefault="00CC6C87" w:rsidP="00DB52AF">
      <w:pPr>
        <w:jc w:val="both"/>
        <w:rPr>
          <w:rFonts w:ascii="Arial" w:hAnsi="Arial" w:cs="Arial"/>
          <w:sz w:val="20"/>
        </w:rPr>
      </w:pPr>
      <w:r>
        <w:rPr>
          <w:rFonts w:ascii="Arial" w:hAnsi="Arial" w:cs="Arial"/>
          <w:sz w:val="20"/>
        </w:rPr>
        <w:t>Our privacy policy contains further information about how you may request access to, and correction of, your personal information</w:t>
      </w:r>
      <w:r w:rsidRPr="00504382">
        <w:rPr>
          <w:rFonts w:ascii="Arial" w:hAnsi="Arial" w:cs="Arial"/>
          <w:sz w:val="20"/>
        </w:rPr>
        <w:t xml:space="preserve">. </w:t>
      </w:r>
    </w:p>
    <w:p w:rsidR="00CC6C87" w:rsidRPr="00504382" w:rsidRDefault="00CC6C87" w:rsidP="00DB52AF">
      <w:pPr>
        <w:jc w:val="both"/>
        <w:rPr>
          <w:rFonts w:ascii="Arial" w:hAnsi="Arial" w:cs="Arial"/>
          <w:sz w:val="20"/>
        </w:rPr>
      </w:pPr>
    </w:p>
    <w:p w:rsidR="00CC6C87" w:rsidRPr="00504382" w:rsidRDefault="00CC6C87" w:rsidP="00DB52AF">
      <w:pPr>
        <w:pStyle w:val="Heading1"/>
        <w:jc w:val="both"/>
        <w:rPr>
          <w:rFonts w:ascii="Arial" w:hAnsi="Arial" w:cs="Arial"/>
          <w:sz w:val="20"/>
        </w:rPr>
      </w:pPr>
      <w:r w:rsidRPr="00504382">
        <w:rPr>
          <w:rFonts w:ascii="Arial" w:hAnsi="Arial" w:cs="Arial"/>
          <w:sz w:val="20"/>
        </w:rPr>
        <w:t>Con</w:t>
      </w:r>
      <w:r>
        <w:rPr>
          <w:rFonts w:ascii="Arial" w:hAnsi="Arial" w:cs="Arial"/>
          <w:sz w:val="20"/>
        </w:rPr>
        <w:t>tacting U</w:t>
      </w:r>
      <w:r w:rsidRPr="00504382">
        <w:rPr>
          <w:rFonts w:ascii="Arial" w:hAnsi="Arial" w:cs="Arial"/>
          <w:sz w:val="20"/>
        </w:rPr>
        <w:t>s</w:t>
      </w:r>
    </w:p>
    <w:p w:rsidR="00CC6C87" w:rsidRPr="00B93FF4" w:rsidRDefault="00CC6C87" w:rsidP="00DB52AF">
      <w:pPr>
        <w:jc w:val="both"/>
        <w:rPr>
          <w:rFonts w:ascii="Arial" w:hAnsi="Arial" w:cs="Arial"/>
          <w:sz w:val="20"/>
        </w:rPr>
      </w:pPr>
      <w:r>
        <w:rPr>
          <w:rFonts w:ascii="Arial" w:hAnsi="Arial" w:cs="Arial"/>
          <w:sz w:val="20"/>
        </w:rPr>
        <w:t>You may contact us by mail, email or telephone as follows:</w:t>
      </w:r>
    </w:p>
    <w:p w:rsidR="00CC6C87" w:rsidRPr="00B169CE" w:rsidRDefault="00CC6C87" w:rsidP="00DB52AF">
      <w:pPr>
        <w:jc w:val="both"/>
        <w:rPr>
          <w:rFonts w:ascii="Calibri" w:hAnsi="Calibri" w:cs="Arial"/>
          <w:sz w:val="36"/>
          <w:szCs w:val="36"/>
        </w:rPr>
      </w:pPr>
      <w:r w:rsidRPr="00B169CE">
        <w:rPr>
          <w:rFonts w:ascii="Calibri" w:hAnsi="Calibri" w:cs="Arial"/>
          <w:sz w:val="36"/>
          <w:szCs w:val="36"/>
        </w:rPr>
        <w:sym w:font="Wingdings" w:char="F02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p>
    <w:p w:rsidR="00CC6C87" w:rsidRPr="00277C7A" w:rsidRDefault="00CC6C87" w:rsidP="00DB52AF">
      <w:pPr>
        <w:jc w:val="both"/>
        <w:rPr>
          <w:rFonts w:ascii="Calibri" w:hAnsi="Calibri" w:cs="Arial"/>
          <w:sz w:val="22"/>
          <w:szCs w:val="22"/>
        </w:rPr>
      </w:pPr>
      <w:smartTag w:uri="urn:schemas-microsoft-com:office:smarttags" w:element="address">
        <w:smartTag w:uri="urn:schemas-microsoft-com:office:smarttags" w:element="Street">
          <w:r>
            <w:rPr>
              <w:rFonts w:ascii="Calibri" w:hAnsi="Calibri" w:cs="Arial"/>
              <w:sz w:val="22"/>
              <w:szCs w:val="22"/>
            </w:rPr>
            <w:t>24 Oatley Avenue</w:t>
          </w:r>
        </w:smartTag>
      </w:smartTag>
      <w:r>
        <w:rPr>
          <w:rFonts w:ascii="Calibri" w:hAnsi="Calibri" w:cs="Arial"/>
          <w:sz w:val="22"/>
          <w:szCs w:val="22"/>
        </w:rPr>
        <w:t>, Oatley NSW 2223</w:t>
      </w:r>
      <w:r w:rsidRPr="00277C7A">
        <w:rPr>
          <w:rFonts w:ascii="Calibri" w:hAnsi="Calibri" w:cs="Arial"/>
          <w:sz w:val="22"/>
          <w:szCs w:val="22"/>
        </w:rPr>
        <w:tab/>
      </w:r>
      <w:r w:rsidRPr="00277C7A">
        <w:rPr>
          <w:rFonts w:ascii="Calibri" w:hAnsi="Calibri" w:cs="Arial"/>
          <w:sz w:val="22"/>
          <w:szCs w:val="22"/>
        </w:rPr>
        <w:tab/>
      </w:r>
      <w:r w:rsidRPr="00277C7A">
        <w:rPr>
          <w:rFonts w:ascii="Calibri" w:hAnsi="Calibri" w:cs="Arial"/>
          <w:sz w:val="22"/>
          <w:szCs w:val="22"/>
        </w:rPr>
        <w:tab/>
      </w:r>
    </w:p>
    <w:p w:rsidR="00CC6C87" w:rsidRDefault="00CC6C87" w:rsidP="00DB52AF">
      <w:pPr>
        <w:jc w:val="both"/>
        <w:rPr>
          <w:rFonts w:ascii="Calibri" w:hAnsi="Calibri" w:cs="Arial"/>
          <w:sz w:val="36"/>
          <w:szCs w:val="36"/>
        </w:rPr>
      </w:pPr>
      <w:r w:rsidRPr="00B169CE">
        <w:rPr>
          <w:rFonts w:ascii="Calibri" w:hAnsi="Calibri" w:cs="Arial"/>
          <w:sz w:val="36"/>
          <w:szCs w:val="36"/>
        </w:rPr>
        <w:sym w:font="Wingdings" w:char="F028"/>
      </w:r>
    </w:p>
    <w:p w:rsidR="00CC6C87" w:rsidRPr="00277C7A" w:rsidRDefault="00CC6C87" w:rsidP="00DB52AF">
      <w:pPr>
        <w:jc w:val="both"/>
        <w:rPr>
          <w:rFonts w:ascii="Calibri" w:hAnsi="Calibri" w:cs="Arial"/>
          <w:sz w:val="36"/>
          <w:szCs w:val="36"/>
        </w:rPr>
      </w:pPr>
      <w:r w:rsidRPr="00277C7A">
        <w:rPr>
          <w:rFonts w:ascii="Calibri" w:hAnsi="Calibri" w:cs="Arial"/>
          <w:sz w:val="22"/>
          <w:szCs w:val="22"/>
        </w:rPr>
        <w:t>(02) 9579 6522</w:t>
      </w:r>
    </w:p>
    <w:p w:rsidR="00CC6C87" w:rsidRPr="00B169CE" w:rsidRDefault="00CC6C87" w:rsidP="00DB52AF">
      <w:pPr>
        <w:jc w:val="both"/>
        <w:rPr>
          <w:rFonts w:ascii="Calibri" w:hAnsi="Calibri" w:cs="Arial"/>
          <w:sz w:val="36"/>
          <w:szCs w:val="36"/>
        </w:rPr>
      </w:pPr>
      <w:r w:rsidRPr="00B169CE">
        <w:rPr>
          <w:rFonts w:ascii="Calibri" w:hAnsi="Calibri" w:cs="Arial"/>
          <w:sz w:val="36"/>
          <w:szCs w:val="36"/>
        </w:rPr>
        <w:sym w:font="Wingdings" w:char="F03A"/>
      </w:r>
    </w:p>
    <w:p w:rsidR="00CC6C87" w:rsidRDefault="00CC6C87" w:rsidP="00DB52AF">
      <w:pPr>
        <w:jc w:val="both"/>
        <w:rPr>
          <w:rFonts w:ascii="Calibri" w:hAnsi="Calibri" w:cs="Arial"/>
          <w:sz w:val="22"/>
          <w:szCs w:val="22"/>
        </w:rPr>
      </w:pPr>
      <w:r>
        <w:rPr>
          <w:rFonts w:ascii="Calibri" w:hAnsi="Calibri" w:cs="Arial"/>
          <w:sz w:val="22"/>
          <w:szCs w:val="22"/>
        </w:rPr>
        <w:t>receptionoatley@prdnationwide.com.au</w:t>
      </w:r>
    </w:p>
    <w:p w:rsidR="00CC6C87" w:rsidRDefault="00CC6C87" w:rsidP="00393595">
      <w:pPr>
        <w:pStyle w:val="SOSNumber4"/>
        <w:numPr>
          <w:ilvl w:val="0"/>
          <w:numId w:val="0"/>
        </w:numPr>
        <w:spacing w:before="0"/>
        <w:ind w:right="284"/>
        <w:rPr>
          <w:rFonts w:ascii="Arial" w:hAnsi="Arial" w:cs="Arial"/>
          <w:szCs w:val="22"/>
          <w:lang w:val="en-AU"/>
        </w:rPr>
      </w:pPr>
    </w:p>
    <w:sectPr w:rsidR="00CC6C87" w:rsidSect="006755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87" w:rsidRDefault="00CC6C87" w:rsidP="008B6D59">
      <w:r>
        <w:separator/>
      </w:r>
    </w:p>
  </w:endnote>
  <w:endnote w:type="continuationSeparator" w:id="0">
    <w:p w:rsidR="00CC6C87" w:rsidRDefault="00CC6C87" w:rsidP="008B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7" w:rsidRDefault="00F03363" w:rsidP="00E21C81">
    <w:pPr>
      <w:pStyle w:val="Footer"/>
    </w:pPr>
    <w:r>
      <w:rPr>
        <w:noProof/>
        <w:lang w:eastAsia="en-AU"/>
      </w:rPr>
      <mc:AlternateContent>
        <mc:Choice Requires="wpg">
          <w:drawing>
            <wp:anchor distT="0" distB="0" distL="114300" distR="114300" simplePos="0" relativeHeight="251657728" behindDoc="0" locked="0" layoutInCell="1" allowOverlap="1">
              <wp:simplePos x="0" y="0"/>
              <wp:positionH relativeFrom="page">
                <wp:align>center</wp:align>
              </wp:positionH>
              <wp:positionV relativeFrom="page">
                <wp:posOffset>10149205</wp:posOffset>
              </wp:positionV>
              <wp:extent cx="7541260" cy="190500"/>
              <wp:effectExtent l="9525" t="5080" r="12065" b="444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C87" w:rsidRDefault="00F03363">
                            <w:pPr>
                              <w:jc w:val="center"/>
                            </w:pPr>
                            <w:r>
                              <w:fldChar w:fldCharType="begin"/>
                            </w:r>
                            <w:r>
                              <w:instrText xml:space="preserve"> PAGE    \* MERGEFORMAT </w:instrText>
                            </w:r>
                            <w:r>
                              <w:fldChar w:fldCharType="separate"/>
                            </w:r>
                            <w:r w:rsidRPr="00F03363">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799.15pt;width:593.8pt;height:15pt;z-index:25165772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C6C87" w:rsidRDefault="00F03363">
                      <w:pPr>
                        <w:jc w:val="center"/>
                      </w:pPr>
                      <w:r>
                        <w:fldChar w:fldCharType="begin"/>
                      </w:r>
                      <w:r>
                        <w:instrText xml:space="preserve"> PAGE    \* MERGEFORMAT </w:instrText>
                      </w:r>
                      <w:r>
                        <w:fldChar w:fldCharType="separate"/>
                      </w:r>
                      <w:r w:rsidRPr="00F03363">
                        <w:rPr>
                          <w:noProof/>
                          <w:color w:val="8C8C8C"/>
                        </w:rPr>
                        <w:t>1</w:t>
                      </w:r>
                      <w:r>
                        <w:rPr>
                          <w:noProof/>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p w:rsidR="00CC6C87" w:rsidRPr="00393595" w:rsidRDefault="00CC6C87">
    <w:pPr>
      <w:pStyle w:val="Footer"/>
      <w:rPr>
        <w:rFonts w:ascii="Arial" w:hAnsi="Arial"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87" w:rsidRDefault="00CC6C87" w:rsidP="008B6D59">
      <w:r>
        <w:separator/>
      </w:r>
    </w:p>
  </w:footnote>
  <w:footnote w:type="continuationSeparator" w:id="0">
    <w:p w:rsidR="00CC6C87" w:rsidRDefault="00CC6C87" w:rsidP="008B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7" w:rsidRDefault="00F03363" w:rsidP="008B6D59">
    <w:pPr>
      <w:pStyle w:val="Header"/>
      <w:rPr>
        <w:rFonts w:ascii="Arial" w:hAnsi="Arial" w:cs="Arial"/>
        <w:color w:val="FFFFFF"/>
        <w:sz w:val="40"/>
        <w:szCs w:val="40"/>
      </w:rPr>
    </w:pPr>
    <w:r>
      <w:rPr>
        <w:noProof/>
        <w:lang w:eastAsia="en-AU"/>
      </w:rPr>
      <w:drawing>
        <wp:anchor distT="0" distB="0" distL="114300" distR="114300" simplePos="0" relativeHeight="251658752" behindDoc="0" locked="0" layoutInCell="1" allowOverlap="1">
          <wp:simplePos x="0" y="0"/>
          <wp:positionH relativeFrom="column">
            <wp:posOffset>4467225</wp:posOffset>
          </wp:positionH>
          <wp:positionV relativeFrom="paragraph">
            <wp:posOffset>-125730</wp:posOffset>
          </wp:positionV>
          <wp:extent cx="1800860" cy="316865"/>
          <wp:effectExtent l="0" t="0" r="8890" b="6985"/>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simplePos x="0" y="0"/>
          <wp:positionH relativeFrom="column">
            <wp:posOffset>-1123950</wp:posOffset>
          </wp:positionH>
          <wp:positionV relativeFrom="paragraph">
            <wp:posOffset>-582930</wp:posOffset>
          </wp:positionV>
          <wp:extent cx="7937500" cy="2170430"/>
          <wp:effectExtent l="0" t="0" r="6350" b="127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0" cy="2170430"/>
                  </a:xfrm>
                  <a:prstGeom prst="rect">
                    <a:avLst/>
                  </a:prstGeom>
                  <a:noFill/>
                </pic:spPr>
              </pic:pic>
            </a:graphicData>
          </a:graphic>
          <wp14:sizeRelH relativeFrom="page">
            <wp14:pctWidth>0</wp14:pctWidth>
          </wp14:sizeRelH>
          <wp14:sizeRelV relativeFrom="page">
            <wp14:pctHeight>0</wp14:pctHeight>
          </wp14:sizeRelV>
        </wp:anchor>
      </w:drawing>
    </w:r>
    <w:r w:rsidR="00CC6C87">
      <w:rPr>
        <w:rFonts w:ascii="Arial" w:hAnsi="Arial" w:cs="Arial"/>
        <w:color w:val="FFFFFF"/>
        <w:sz w:val="40"/>
        <w:szCs w:val="40"/>
      </w:rPr>
      <w:t>Privacy Notice &amp; Consent</w:t>
    </w:r>
  </w:p>
  <w:p w:rsidR="00CC6C87" w:rsidRPr="00393595" w:rsidRDefault="00CC6C87" w:rsidP="008B6D59">
    <w:pPr>
      <w:pStyle w:val="Header"/>
      <w:rPr>
        <w:rFonts w:ascii="Arial" w:hAnsi="Arial" w:cs="Arial"/>
        <w:color w:val="FFFFFF"/>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00277D12"/>
    <w:multiLevelType w:val="hybridMultilevel"/>
    <w:tmpl w:val="FE66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02C92"/>
    <w:multiLevelType w:val="hybridMultilevel"/>
    <w:tmpl w:val="423C5B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E6F6650"/>
    <w:multiLevelType w:val="hybridMultilevel"/>
    <w:tmpl w:val="D02EF8FE"/>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C63D17"/>
    <w:multiLevelType w:val="hybridMultilevel"/>
    <w:tmpl w:val="ACC0F3AE"/>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15:restartNumberingAfterBreak="0">
    <w:nsid w:val="10D03F12"/>
    <w:multiLevelType w:val="hybridMultilevel"/>
    <w:tmpl w:val="935C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91E02"/>
    <w:multiLevelType w:val="hybridMultilevel"/>
    <w:tmpl w:val="DCD0C44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5324ADB"/>
    <w:multiLevelType w:val="hybridMultilevel"/>
    <w:tmpl w:val="072698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1894877"/>
    <w:multiLevelType w:val="hybridMultilevel"/>
    <w:tmpl w:val="7638B6EE"/>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2A64E4"/>
    <w:multiLevelType w:val="hybridMultilevel"/>
    <w:tmpl w:val="842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767B1"/>
    <w:multiLevelType w:val="hybridMultilevel"/>
    <w:tmpl w:val="9984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5F7C63"/>
    <w:multiLevelType w:val="hybridMultilevel"/>
    <w:tmpl w:val="5BD2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777AD"/>
    <w:multiLevelType w:val="hybridMultilevel"/>
    <w:tmpl w:val="E43A104E"/>
    <w:lvl w:ilvl="0" w:tplc="B0624358">
      <w:start w:val="1"/>
      <w:numFmt w:val="bullet"/>
      <w:lvlText w:val=""/>
      <w:lvlJc w:val="left"/>
      <w:pPr>
        <w:tabs>
          <w:tab w:val="num" w:pos="381"/>
        </w:tabs>
        <w:ind w:left="18" w:firstLine="3"/>
      </w:pPr>
      <w:rPr>
        <w:rFonts w:ascii="Symbol" w:hAnsi="Symbol" w:hint="default"/>
        <w:color w:val="auto"/>
      </w:rPr>
    </w:lvl>
    <w:lvl w:ilvl="1" w:tplc="04090003">
      <w:start w:val="1"/>
      <w:numFmt w:val="bullet"/>
      <w:lvlText w:val="o"/>
      <w:lvlJc w:val="left"/>
      <w:pPr>
        <w:tabs>
          <w:tab w:val="num" w:pos="1461"/>
        </w:tabs>
        <w:ind w:left="1461" w:hanging="360"/>
      </w:pPr>
      <w:rPr>
        <w:rFonts w:ascii="Courier New" w:hAnsi="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2" w15:restartNumberingAfterBreak="0">
    <w:nsid w:val="45BF7564"/>
    <w:multiLevelType w:val="hybridMultilevel"/>
    <w:tmpl w:val="5BEE1E08"/>
    <w:lvl w:ilvl="0" w:tplc="5F26A180">
      <w:start w:val="1"/>
      <w:numFmt w:val="lowerRoman"/>
      <w:lvlText w:val="(%1)"/>
      <w:lvlJc w:val="left"/>
      <w:pPr>
        <w:ind w:left="1800" w:hanging="720"/>
      </w:pPr>
      <w:rPr>
        <w:rFonts w:cs="Times New Roman" w:hint="default"/>
        <w:b w:val="0"/>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3" w15:restartNumberingAfterBreak="0">
    <w:nsid w:val="4A026088"/>
    <w:multiLevelType w:val="hybridMultilevel"/>
    <w:tmpl w:val="196CA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BCC07ED"/>
    <w:multiLevelType w:val="hybridMultilevel"/>
    <w:tmpl w:val="A4A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295"/>
    <w:multiLevelType w:val="hybridMultilevel"/>
    <w:tmpl w:val="0F4889AC"/>
    <w:lvl w:ilvl="0" w:tplc="001A649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5CB26D0D"/>
    <w:multiLevelType w:val="hybridMultilevel"/>
    <w:tmpl w:val="48984DFA"/>
    <w:lvl w:ilvl="0" w:tplc="86B42AAA">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15:restartNumberingAfterBreak="0">
    <w:nsid w:val="60770D97"/>
    <w:multiLevelType w:val="hybridMultilevel"/>
    <w:tmpl w:val="F4EA4C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61D03FA3"/>
    <w:multiLevelType w:val="multilevel"/>
    <w:tmpl w:val="FE5A717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PicBulletId w:val="0"/>
      <w:lvlJc w:val="left"/>
      <w:pPr>
        <w:tabs>
          <w:tab w:val="num" w:pos="1710"/>
        </w:tabs>
        <w:ind w:left="1710" w:hanging="360"/>
      </w:pPr>
      <w:rPr>
        <w:rFonts w:ascii="Symbol" w:hAnsi="Symbol" w:hint="default"/>
        <w:sz w:val="20"/>
      </w:rPr>
    </w:lvl>
    <w:lvl w:ilvl="2" w:tentative="1">
      <w:start w:val="1"/>
      <w:numFmt w:val="bullet"/>
      <w:lvlText w:val=""/>
      <w:lvlPicBulletId w:val="0"/>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9" w15:restartNumberingAfterBreak="0">
    <w:nsid w:val="62D26D29"/>
    <w:multiLevelType w:val="hybridMultilevel"/>
    <w:tmpl w:val="4AB42F34"/>
    <w:lvl w:ilvl="0" w:tplc="2FB69DE8">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0" w15:restartNumberingAfterBreak="0">
    <w:nsid w:val="65652F3B"/>
    <w:multiLevelType w:val="hybridMultilevel"/>
    <w:tmpl w:val="5532CD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DAF1D5E"/>
    <w:multiLevelType w:val="hybridMultilevel"/>
    <w:tmpl w:val="9C9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4E4AF3"/>
    <w:multiLevelType w:val="multilevel"/>
    <w:tmpl w:val="05EEB72A"/>
    <w:lvl w:ilvl="0">
      <w:start w:val="1"/>
      <w:numFmt w:val="decimal"/>
      <w:pStyle w:val="SOSNumber1"/>
      <w:lvlText w:val="%1.0"/>
      <w:lvlJc w:val="left"/>
      <w:pPr>
        <w:tabs>
          <w:tab w:val="num" w:pos="964"/>
        </w:tabs>
        <w:ind w:left="964" w:hanging="964"/>
      </w:pPr>
      <w:rPr>
        <w:rFonts w:cs="Times New Roman" w:hint="default"/>
      </w:rPr>
    </w:lvl>
    <w:lvl w:ilvl="1">
      <w:start w:val="1"/>
      <w:numFmt w:val="decimalZero"/>
      <w:pStyle w:val="SOSNumber2"/>
      <w:lvlText w:val="%1.%2"/>
      <w:lvlJc w:val="left"/>
      <w:pPr>
        <w:tabs>
          <w:tab w:val="num" w:pos="1390"/>
        </w:tabs>
        <w:ind w:left="1390" w:hanging="964"/>
      </w:pPr>
      <w:rPr>
        <w:rFonts w:ascii="Arial" w:hAnsi="Arial" w:cs="Times New Roman" w:hint="default"/>
        <w:b/>
        <w:i w:val="0"/>
        <w:sz w:val="26"/>
        <w:szCs w:val="26"/>
        <w:u w:val="none"/>
      </w:rPr>
    </w:lvl>
    <w:lvl w:ilvl="2">
      <w:start w:val="1"/>
      <w:numFmt w:val="upperLetter"/>
      <w:pStyle w:val="SOSNumber3"/>
      <w:lvlText w:val="%3."/>
      <w:lvlJc w:val="left"/>
      <w:pPr>
        <w:tabs>
          <w:tab w:val="num" w:pos="1928"/>
        </w:tabs>
        <w:ind w:left="1928" w:hanging="964"/>
      </w:pPr>
      <w:rPr>
        <w:rFonts w:ascii="Arial" w:hAnsi="Arial" w:cs="Arial" w:hint="default"/>
        <w:b/>
        <w:i w:val="0"/>
        <w:sz w:val="22"/>
        <w:szCs w:val="22"/>
        <w:u w:val="none"/>
      </w:rPr>
    </w:lvl>
    <w:lvl w:ilvl="3">
      <w:start w:val="1"/>
      <w:numFmt w:val="decimal"/>
      <w:pStyle w:val="SOSNumber4"/>
      <w:lvlText w:val="%3.%4"/>
      <w:lvlJc w:val="left"/>
      <w:pPr>
        <w:tabs>
          <w:tab w:val="num" w:pos="1503"/>
        </w:tabs>
        <w:ind w:left="1503" w:hanging="963"/>
      </w:pPr>
      <w:rPr>
        <w:rFonts w:ascii="Arial" w:hAnsi="Arial" w:cs="Arial" w:hint="default"/>
        <w:b/>
        <w:i w:val="0"/>
        <w:sz w:val="22"/>
        <w:szCs w:val="22"/>
        <w:u w:val="none"/>
      </w:rPr>
    </w:lvl>
    <w:lvl w:ilvl="4">
      <w:start w:val="1"/>
      <w:numFmt w:val="decimal"/>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SOS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SOS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SOS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3" w15:restartNumberingAfterBreak="0">
    <w:nsid w:val="7C8C572F"/>
    <w:multiLevelType w:val="hybridMultilevel"/>
    <w:tmpl w:val="2358740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
  </w:num>
  <w:num w:numId="2">
    <w:abstractNumId w:val="23"/>
  </w:num>
  <w:num w:numId="3">
    <w:abstractNumId w:val="20"/>
  </w:num>
  <w:num w:numId="4">
    <w:abstractNumId w:val="17"/>
  </w:num>
  <w:num w:numId="5">
    <w:abstractNumId w:val="2"/>
  </w:num>
  <w:num w:numId="6">
    <w:abstractNumId w:val="3"/>
  </w:num>
  <w:num w:numId="7">
    <w:abstractNumId w:val="7"/>
  </w:num>
  <w:num w:numId="8">
    <w:abstractNumId w:val="13"/>
  </w:num>
  <w:num w:numId="9">
    <w:abstractNumId w:val="0"/>
  </w:num>
  <w:num w:numId="10">
    <w:abstractNumId w:val="21"/>
  </w:num>
  <w:num w:numId="11">
    <w:abstractNumId w:val="8"/>
  </w:num>
  <w:num w:numId="12">
    <w:abstractNumId w:val="10"/>
  </w:num>
  <w:num w:numId="13">
    <w:abstractNumId w:val="22"/>
  </w:num>
  <w:num w:numId="14">
    <w:abstractNumId w:val="14"/>
  </w:num>
  <w:num w:numId="15">
    <w:abstractNumId w:val="18"/>
  </w:num>
  <w:num w:numId="16">
    <w:abstractNumId w:val="6"/>
  </w:num>
  <w:num w:numId="17">
    <w:abstractNumId w:val="4"/>
  </w:num>
  <w:num w:numId="18">
    <w:abstractNumId w:val="12"/>
  </w:num>
  <w:num w:numId="19">
    <w:abstractNumId w:val="15"/>
  </w:num>
  <w:num w:numId="20">
    <w:abstractNumId w:val="16"/>
  </w:num>
  <w:num w:numId="21">
    <w:abstractNumId w:val="19"/>
  </w:num>
  <w:num w:numId="22">
    <w:abstractNumId w:val="1"/>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57"/>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9"/>
    <w:rsid w:val="00007652"/>
    <w:rsid w:val="000270A8"/>
    <w:rsid w:val="000271F1"/>
    <w:rsid w:val="000302E3"/>
    <w:rsid w:val="00031DD5"/>
    <w:rsid w:val="0006358A"/>
    <w:rsid w:val="00066788"/>
    <w:rsid w:val="00097C9F"/>
    <w:rsid w:val="000F6D87"/>
    <w:rsid w:val="001A747F"/>
    <w:rsid w:val="001C7097"/>
    <w:rsid w:val="001D3EC5"/>
    <w:rsid w:val="0022507E"/>
    <w:rsid w:val="00231E7F"/>
    <w:rsid w:val="00242635"/>
    <w:rsid w:val="0026420F"/>
    <w:rsid w:val="00277C7A"/>
    <w:rsid w:val="002C1412"/>
    <w:rsid w:val="00302D5A"/>
    <w:rsid w:val="003129D9"/>
    <w:rsid w:val="00331489"/>
    <w:rsid w:val="00343DFA"/>
    <w:rsid w:val="00393595"/>
    <w:rsid w:val="003E6DB4"/>
    <w:rsid w:val="0040683D"/>
    <w:rsid w:val="00421BA8"/>
    <w:rsid w:val="004275AD"/>
    <w:rsid w:val="00441743"/>
    <w:rsid w:val="00464CCC"/>
    <w:rsid w:val="00491451"/>
    <w:rsid w:val="004B07C0"/>
    <w:rsid w:val="00504382"/>
    <w:rsid w:val="00505877"/>
    <w:rsid w:val="00523DAE"/>
    <w:rsid w:val="005B60EE"/>
    <w:rsid w:val="005C122F"/>
    <w:rsid w:val="005E74AC"/>
    <w:rsid w:val="00613E61"/>
    <w:rsid w:val="00675521"/>
    <w:rsid w:val="00695EA5"/>
    <w:rsid w:val="006A0C7C"/>
    <w:rsid w:val="006A4A8F"/>
    <w:rsid w:val="006E2A7F"/>
    <w:rsid w:val="006E401E"/>
    <w:rsid w:val="006E4F9C"/>
    <w:rsid w:val="00716BEF"/>
    <w:rsid w:val="007A6EC8"/>
    <w:rsid w:val="008678BE"/>
    <w:rsid w:val="00893D59"/>
    <w:rsid w:val="008B6D59"/>
    <w:rsid w:val="008B7CF1"/>
    <w:rsid w:val="009143A4"/>
    <w:rsid w:val="00943E6E"/>
    <w:rsid w:val="00967B98"/>
    <w:rsid w:val="009F75EE"/>
    <w:rsid w:val="00A10D73"/>
    <w:rsid w:val="00A13033"/>
    <w:rsid w:val="00A25EB8"/>
    <w:rsid w:val="00A2604A"/>
    <w:rsid w:val="00A32835"/>
    <w:rsid w:val="00A705A2"/>
    <w:rsid w:val="00A85596"/>
    <w:rsid w:val="00AC1F04"/>
    <w:rsid w:val="00AE3AC4"/>
    <w:rsid w:val="00B04DEA"/>
    <w:rsid w:val="00B15C83"/>
    <w:rsid w:val="00B169CE"/>
    <w:rsid w:val="00B93FF4"/>
    <w:rsid w:val="00BB4305"/>
    <w:rsid w:val="00BE44E9"/>
    <w:rsid w:val="00BF18DB"/>
    <w:rsid w:val="00C3647D"/>
    <w:rsid w:val="00C873D2"/>
    <w:rsid w:val="00C91190"/>
    <w:rsid w:val="00CC6C87"/>
    <w:rsid w:val="00D13A2B"/>
    <w:rsid w:val="00D4336E"/>
    <w:rsid w:val="00D508AF"/>
    <w:rsid w:val="00D670D3"/>
    <w:rsid w:val="00DB52AF"/>
    <w:rsid w:val="00DD5753"/>
    <w:rsid w:val="00DE3655"/>
    <w:rsid w:val="00E1596D"/>
    <w:rsid w:val="00E21C81"/>
    <w:rsid w:val="00E45E12"/>
    <w:rsid w:val="00ED6DF5"/>
    <w:rsid w:val="00F02FA4"/>
    <w:rsid w:val="00F03363"/>
    <w:rsid w:val="00F03393"/>
    <w:rsid w:val="00F20862"/>
    <w:rsid w:val="00F4616D"/>
    <w:rsid w:val="00F72D77"/>
    <w:rsid w:val="00F73A29"/>
    <w:rsid w:val="00F8136B"/>
    <w:rsid w:val="00FB2016"/>
    <w:rsid w:val="00FB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7"/>
    <o:shapelayout v:ext="edit">
      <o:idmap v:ext="edit" data="1"/>
    </o:shapelayout>
  </w:shapeDefaults>
  <w:decimalSymbol w:val="."/>
  <w:listSeparator w:val=","/>
  <w15:docId w15:val="{749C74A7-D13C-45F5-95F1-6511E89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95"/>
    <w:rPr>
      <w:rFonts w:ascii="Times New Roman" w:eastAsia="Times New Roman" w:hAnsi="Times New Roman"/>
      <w:sz w:val="24"/>
      <w:szCs w:val="20"/>
      <w:lang w:val="en-AU"/>
    </w:rPr>
  </w:style>
  <w:style w:type="paragraph" w:styleId="Heading1">
    <w:name w:val="heading 1"/>
    <w:basedOn w:val="Normal"/>
    <w:next w:val="Normal"/>
    <w:link w:val="Heading1Char"/>
    <w:uiPriority w:val="99"/>
    <w:qFormat/>
    <w:rsid w:val="00E21C81"/>
    <w:pPr>
      <w:keepNext/>
      <w:spacing w:after="240"/>
      <w:outlineLvl w:val="0"/>
    </w:pPr>
    <w:rPr>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C81"/>
    <w:rPr>
      <w:rFonts w:ascii="Times New Roman" w:hAnsi="Times New Roman" w:cs="Times New Roman"/>
      <w:b/>
      <w:bCs/>
      <w:kern w:val="32"/>
      <w:sz w:val="32"/>
      <w:szCs w:val="32"/>
      <w:lang w:val="en-US"/>
    </w:rPr>
  </w:style>
  <w:style w:type="paragraph" w:styleId="BalloonText">
    <w:name w:val="Balloon Text"/>
    <w:basedOn w:val="Normal"/>
    <w:link w:val="BalloonTextChar"/>
    <w:uiPriority w:val="99"/>
    <w:semiHidden/>
    <w:rsid w:val="008B6D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D59"/>
    <w:rPr>
      <w:rFonts w:ascii="Tahoma" w:hAnsi="Tahoma" w:cs="Tahoma"/>
      <w:sz w:val="16"/>
      <w:szCs w:val="16"/>
    </w:rPr>
  </w:style>
  <w:style w:type="paragraph" w:styleId="Header">
    <w:name w:val="header"/>
    <w:basedOn w:val="Normal"/>
    <w:link w:val="HeaderChar"/>
    <w:uiPriority w:val="99"/>
    <w:rsid w:val="008B6D59"/>
    <w:pPr>
      <w:tabs>
        <w:tab w:val="center" w:pos="4513"/>
        <w:tab w:val="right" w:pos="9026"/>
      </w:tabs>
    </w:pPr>
  </w:style>
  <w:style w:type="character" w:customStyle="1" w:styleId="HeaderChar">
    <w:name w:val="Header Char"/>
    <w:basedOn w:val="DefaultParagraphFont"/>
    <w:link w:val="Header"/>
    <w:uiPriority w:val="99"/>
    <w:locked/>
    <w:rsid w:val="008B6D59"/>
    <w:rPr>
      <w:rFonts w:cs="Times New Roman"/>
    </w:rPr>
  </w:style>
  <w:style w:type="paragraph" w:styleId="Footer">
    <w:name w:val="footer"/>
    <w:basedOn w:val="Normal"/>
    <w:link w:val="FooterChar"/>
    <w:uiPriority w:val="99"/>
    <w:rsid w:val="008B6D59"/>
    <w:pPr>
      <w:tabs>
        <w:tab w:val="center" w:pos="4513"/>
        <w:tab w:val="right" w:pos="9026"/>
      </w:tabs>
    </w:pPr>
  </w:style>
  <w:style w:type="character" w:customStyle="1" w:styleId="FooterChar">
    <w:name w:val="Footer Char"/>
    <w:basedOn w:val="DefaultParagraphFont"/>
    <w:link w:val="Footer"/>
    <w:uiPriority w:val="99"/>
    <w:locked/>
    <w:rsid w:val="008B6D59"/>
    <w:rPr>
      <w:rFonts w:cs="Times New Roman"/>
    </w:rPr>
  </w:style>
  <w:style w:type="paragraph" w:styleId="ListParagraph">
    <w:name w:val="List Paragraph"/>
    <w:basedOn w:val="Normal"/>
    <w:uiPriority w:val="99"/>
    <w:qFormat/>
    <w:rsid w:val="00ED6DF5"/>
    <w:pPr>
      <w:ind w:left="720"/>
      <w:contextualSpacing/>
    </w:pPr>
  </w:style>
  <w:style w:type="paragraph" w:customStyle="1" w:styleId="SOSNumber1">
    <w:name w:val="SOS_Number1"/>
    <w:basedOn w:val="Normal"/>
    <w:next w:val="Normal"/>
    <w:uiPriority w:val="99"/>
    <w:rsid w:val="00393595"/>
    <w:pPr>
      <w:numPr>
        <w:numId w:val="13"/>
      </w:numPr>
      <w:spacing w:before="120"/>
      <w:jc w:val="both"/>
      <w:outlineLvl w:val="0"/>
    </w:pPr>
    <w:rPr>
      <w:b/>
      <w:bCs/>
      <w:sz w:val="32"/>
      <w:szCs w:val="32"/>
      <w:lang w:val="en-US"/>
    </w:rPr>
  </w:style>
  <w:style w:type="paragraph" w:customStyle="1" w:styleId="SOSNumber2">
    <w:name w:val="SOS_Number2"/>
    <w:basedOn w:val="Normal"/>
    <w:next w:val="Normal"/>
    <w:uiPriority w:val="99"/>
    <w:rsid w:val="00393595"/>
    <w:pPr>
      <w:numPr>
        <w:ilvl w:val="1"/>
        <w:numId w:val="13"/>
      </w:numPr>
      <w:spacing w:before="120"/>
      <w:outlineLvl w:val="1"/>
    </w:pPr>
    <w:rPr>
      <w:b/>
      <w:sz w:val="32"/>
      <w:szCs w:val="32"/>
      <w:lang w:val="en-US"/>
    </w:rPr>
  </w:style>
  <w:style w:type="paragraph" w:customStyle="1" w:styleId="SOSNumber3">
    <w:name w:val="SOS_Number3"/>
    <w:basedOn w:val="Normal"/>
    <w:next w:val="Normal"/>
    <w:uiPriority w:val="99"/>
    <w:rsid w:val="00393595"/>
    <w:pPr>
      <w:numPr>
        <w:ilvl w:val="2"/>
        <w:numId w:val="13"/>
      </w:numPr>
      <w:spacing w:before="120"/>
      <w:jc w:val="both"/>
      <w:outlineLvl w:val="2"/>
    </w:pPr>
    <w:rPr>
      <w:b/>
      <w:sz w:val="22"/>
      <w:szCs w:val="24"/>
    </w:rPr>
  </w:style>
  <w:style w:type="paragraph" w:customStyle="1" w:styleId="SOSNumber4">
    <w:name w:val="SOS_Number4"/>
    <w:basedOn w:val="Normal"/>
    <w:uiPriority w:val="99"/>
    <w:rsid w:val="00393595"/>
    <w:pPr>
      <w:numPr>
        <w:ilvl w:val="3"/>
        <w:numId w:val="13"/>
      </w:numPr>
      <w:spacing w:before="120"/>
      <w:jc w:val="both"/>
      <w:outlineLvl w:val="3"/>
    </w:pPr>
    <w:rPr>
      <w:sz w:val="22"/>
      <w:szCs w:val="24"/>
      <w:lang w:val="en-US"/>
    </w:rPr>
  </w:style>
  <w:style w:type="paragraph" w:customStyle="1" w:styleId="SOSNumber6">
    <w:name w:val="SOS_Number6"/>
    <w:basedOn w:val="Normal"/>
    <w:uiPriority w:val="99"/>
    <w:rsid w:val="00393595"/>
    <w:pPr>
      <w:numPr>
        <w:ilvl w:val="5"/>
        <w:numId w:val="13"/>
      </w:numPr>
      <w:tabs>
        <w:tab w:val="clear" w:pos="4819"/>
        <w:tab w:val="num" w:pos="360"/>
      </w:tabs>
      <w:spacing w:before="120"/>
      <w:ind w:left="0" w:firstLine="0"/>
      <w:outlineLvl w:val="5"/>
    </w:pPr>
    <w:rPr>
      <w:sz w:val="22"/>
      <w:szCs w:val="24"/>
      <w:lang w:val="en-US"/>
    </w:rPr>
  </w:style>
  <w:style w:type="paragraph" w:customStyle="1" w:styleId="SOSNumber7">
    <w:name w:val="SOS_Number7"/>
    <w:basedOn w:val="Normal"/>
    <w:uiPriority w:val="99"/>
    <w:rsid w:val="00393595"/>
    <w:pPr>
      <w:numPr>
        <w:ilvl w:val="6"/>
        <w:numId w:val="13"/>
      </w:numPr>
      <w:tabs>
        <w:tab w:val="clear" w:pos="5783"/>
        <w:tab w:val="num" w:pos="360"/>
      </w:tabs>
      <w:spacing w:before="80"/>
      <w:ind w:left="0" w:firstLine="0"/>
      <w:outlineLvl w:val="6"/>
    </w:pPr>
    <w:rPr>
      <w:sz w:val="22"/>
      <w:szCs w:val="24"/>
      <w:lang w:val="en-US"/>
    </w:rPr>
  </w:style>
  <w:style w:type="paragraph" w:customStyle="1" w:styleId="SOSNumber8">
    <w:name w:val="SOS_Number8"/>
    <w:basedOn w:val="Normal"/>
    <w:uiPriority w:val="99"/>
    <w:rsid w:val="00393595"/>
    <w:pPr>
      <w:numPr>
        <w:ilvl w:val="7"/>
        <w:numId w:val="13"/>
      </w:numPr>
      <w:tabs>
        <w:tab w:val="clear" w:pos="6746"/>
        <w:tab w:val="num" w:pos="360"/>
      </w:tabs>
      <w:spacing w:before="120"/>
      <w:ind w:left="0" w:firstLine="0"/>
    </w:pPr>
    <w:rPr>
      <w:szCs w:val="24"/>
      <w:lang w:val="en-US"/>
    </w:rPr>
  </w:style>
  <w:style w:type="character" w:styleId="Hyperlink">
    <w:name w:val="Hyperlink"/>
    <w:basedOn w:val="DefaultParagraphFont"/>
    <w:uiPriority w:val="99"/>
    <w:rsid w:val="00E21C81"/>
    <w:rPr>
      <w:rFonts w:cs="Times New Roman"/>
      <w:color w:val="0000FF"/>
      <w:u w:val="single"/>
    </w:rPr>
  </w:style>
  <w:style w:type="paragraph" w:styleId="NormalWeb">
    <w:name w:val="Normal (Web)"/>
    <w:basedOn w:val="Normal"/>
    <w:uiPriority w:val="99"/>
    <w:rsid w:val="00E21C81"/>
    <w:pPr>
      <w:spacing w:after="120"/>
    </w:pPr>
    <w:rPr>
      <w:szCs w:val="24"/>
      <w:lang w:eastAsia="en-AU"/>
    </w:rPr>
  </w:style>
  <w:style w:type="table" w:styleId="TableGrid">
    <w:name w:val="Table Grid"/>
    <w:basedOn w:val="TableNormal"/>
    <w:uiPriority w:val="99"/>
    <w:rsid w:val="00DB52AF"/>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Privacy Notice and Consent</vt:lpstr>
    </vt:vector>
  </TitlesOfParts>
  <Company>Colliers International</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and Consent</dc:title>
  <dc:subject/>
  <dc:creator>Administrator</dc:creator>
  <cp:keywords/>
  <dc:description/>
  <cp:lastModifiedBy>Young, Jaylene</cp:lastModifiedBy>
  <cp:revision>2</cp:revision>
  <cp:lastPrinted>2012-04-23T03:36:00Z</cp:lastPrinted>
  <dcterms:created xsi:type="dcterms:W3CDTF">2016-11-30T06:48:00Z</dcterms:created>
  <dcterms:modified xsi:type="dcterms:W3CDTF">2016-11-30T06:48:00Z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0x010100D6A247E1CBA714499FEC115965EFA5E2</vt:lpwstr>
  </property>
</Properties>
</file>